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8796A" w14:textId="11FC292A" w:rsidR="00ED5EB9" w:rsidRPr="00AE40E9" w:rsidRDefault="009A3CBD" w:rsidP="00190E53">
      <w:pPr>
        <w:spacing w:line="480" w:lineRule="auto"/>
        <w:rPr>
          <w:rFonts w:ascii="Times New Roman" w:hAnsi="Times New Roman" w:cs="Times New Roman"/>
          <w:sz w:val="24"/>
          <w:szCs w:val="24"/>
        </w:rPr>
      </w:pPr>
      <w:r w:rsidRPr="00AE40E9">
        <w:rPr>
          <w:rFonts w:ascii="Times New Roman" w:hAnsi="Times New Roman" w:cs="Times New Roman"/>
          <w:sz w:val="24"/>
          <w:szCs w:val="24"/>
        </w:rPr>
        <w:t>Theory in Cultural Anthropology</w:t>
      </w:r>
    </w:p>
    <w:p w14:paraId="24C368D3" w14:textId="5784A77E" w:rsidR="009A3CBD" w:rsidRPr="00AE40E9" w:rsidRDefault="009A3CBD" w:rsidP="00190E53">
      <w:pPr>
        <w:spacing w:line="480" w:lineRule="auto"/>
        <w:rPr>
          <w:rFonts w:ascii="Times New Roman" w:hAnsi="Times New Roman" w:cs="Times New Roman"/>
          <w:sz w:val="24"/>
          <w:szCs w:val="24"/>
        </w:rPr>
      </w:pPr>
      <w:r w:rsidRPr="00AE40E9">
        <w:rPr>
          <w:rFonts w:ascii="Times New Roman" w:hAnsi="Times New Roman" w:cs="Times New Roman"/>
          <w:sz w:val="24"/>
          <w:szCs w:val="24"/>
        </w:rPr>
        <w:t xml:space="preserve">Dr. </w:t>
      </w:r>
      <w:proofErr w:type="spellStart"/>
      <w:r w:rsidRPr="00AE40E9">
        <w:rPr>
          <w:rFonts w:ascii="Times New Roman" w:hAnsi="Times New Roman" w:cs="Times New Roman"/>
          <w:sz w:val="24"/>
          <w:szCs w:val="24"/>
        </w:rPr>
        <w:t>Pawlowicz</w:t>
      </w:r>
      <w:proofErr w:type="spellEnd"/>
      <w:r w:rsidRPr="00AE40E9">
        <w:rPr>
          <w:rFonts w:ascii="Times New Roman" w:hAnsi="Times New Roman" w:cs="Times New Roman"/>
          <w:sz w:val="24"/>
          <w:szCs w:val="24"/>
        </w:rPr>
        <w:t xml:space="preserve"> </w:t>
      </w:r>
    </w:p>
    <w:p w14:paraId="171A7573" w14:textId="010EEFBE" w:rsidR="00175B43" w:rsidRPr="00AE40E9" w:rsidRDefault="00175B43" w:rsidP="00190E53">
      <w:pPr>
        <w:spacing w:line="480" w:lineRule="auto"/>
        <w:rPr>
          <w:rFonts w:ascii="Times New Roman" w:hAnsi="Times New Roman" w:cs="Times New Roman"/>
          <w:sz w:val="24"/>
          <w:szCs w:val="24"/>
        </w:rPr>
      </w:pPr>
      <w:r w:rsidRPr="00AE40E9">
        <w:rPr>
          <w:rFonts w:ascii="Times New Roman" w:hAnsi="Times New Roman" w:cs="Times New Roman"/>
          <w:sz w:val="24"/>
          <w:szCs w:val="24"/>
        </w:rPr>
        <w:t>Wilson Whistler-Brown</w:t>
      </w:r>
    </w:p>
    <w:p w14:paraId="351000B3" w14:textId="444E787B" w:rsidR="00175B43" w:rsidRPr="00AE40E9" w:rsidRDefault="007E527C" w:rsidP="00190E53">
      <w:pPr>
        <w:spacing w:line="480" w:lineRule="auto"/>
        <w:jc w:val="center"/>
        <w:rPr>
          <w:rFonts w:ascii="Times New Roman" w:hAnsi="Times New Roman" w:cs="Times New Roman"/>
          <w:sz w:val="24"/>
          <w:szCs w:val="24"/>
        </w:rPr>
      </w:pPr>
      <w:r w:rsidRPr="00AE40E9">
        <w:rPr>
          <w:rFonts w:ascii="Times New Roman" w:hAnsi="Times New Roman" w:cs="Times New Roman"/>
          <w:sz w:val="24"/>
          <w:szCs w:val="24"/>
        </w:rPr>
        <w:t>The Value of Action</w:t>
      </w:r>
    </w:p>
    <w:p w14:paraId="6EF66818" w14:textId="1C7C2ABE" w:rsidR="004E74AF" w:rsidRPr="00AE40E9" w:rsidRDefault="007E527C" w:rsidP="00190E53">
      <w:pPr>
        <w:spacing w:line="480" w:lineRule="auto"/>
        <w:rPr>
          <w:rFonts w:ascii="Times New Roman" w:hAnsi="Times New Roman" w:cs="Times New Roman"/>
          <w:sz w:val="24"/>
          <w:szCs w:val="24"/>
        </w:rPr>
      </w:pPr>
      <w:r w:rsidRPr="00AE40E9">
        <w:rPr>
          <w:rFonts w:ascii="Times New Roman" w:hAnsi="Times New Roman" w:cs="Times New Roman"/>
          <w:sz w:val="24"/>
          <w:szCs w:val="24"/>
        </w:rPr>
        <w:tab/>
        <w:t xml:space="preserve">What is value? Answers to this question depend on who you ask and in what context you ask them. To economists in the context of their profession, value is little more than a currency-denoted quantity determined by the sum of market forces – wheat has the value of </w:t>
      </w:r>
      <w:r w:rsidRPr="00AE40E9">
        <w:rPr>
          <w:rFonts w:ascii="Times New Roman" w:hAnsi="Times New Roman" w:cs="Times New Roman"/>
          <w:i/>
          <w:iCs/>
          <w:sz w:val="24"/>
          <w:szCs w:val="24"/>
        </w:rPr>
        <w:t>X</w:t>
      </w:r>
      <w:r w:rsidRPr="00AE40E9">
        <w:rPr>
          <w:rFonts w:ascii="Times New Roman" w:hAnsi="Times New Roman" w:cs="Times New Roman"/>
          <w:sz w:val="24"/>
          <w:szCs w:val="24"/>
        </w:rPr>
        <w:t xml:space="preserve"> per bushel with spot pricing dependent on weather, war, and commodity futures contracts; human lives are worth </w:t>
      </w:r>
      <w:r w:rsidRPr="00AE40E9">
        <w:rPr>
          <w:rFonts w:ascii="Times New Roman" w:hAnsi="Times New Roman" w:cs="Times New Roman"/>
          <w:i/>
          <w:iCs/>
          <w:sz w:val="24"/>
          <w:szCs w:val="24"/>
        </w:rPr>
        <w:t>Y</w:t>
      </w:r>
      <w:r w:rsidRPr="00AE40E9">
        <w:rPr>
          <w:rFonts w:ascii="Times New Roman" w:hAnsi="Times New Roman" w:cs="Times New Roman"/>
          <w:sz w:val="24"/>
          <w:szCs w:val="24"/>
        </w:rPr>
        <w:t xml:space="preserve"> as determined by </w:t>
      </w:r>
      <w:r w:rsidR="00EC1430" w:rsidRPr="00AE40E9">
        <w:rPr>
          <w:rFonts w:ascii="Times New Roman" w:hAnsi="Times New Roman" w:cs="Times New Roman"/>
          <w:sz w:val="24"/>
          <w:szCs w:val="24"/>
        </w:rPr>
        <w:t xml:space="preserve">cost-benefit analysis comparing expected contribution to gross domestic product and the price of preventing early death. The </w:t>
      </w:r>
      <w:r w:rsidR="00CC08EC" w:rsidRPr="00AE40E9">
        <w:rPr>
          <w:rFonts w:ascii="Times New Roman" w:hAnsi="Times New Roman" w:cs="Times New Roman"/>
          <w:sz w:val="24"/>
          <w:szCs w:val="24"/>
        </w:rPr>
        <w:t>beauty of a wheat field, the texture of croissants made from einkorn, the personal fulfillment of both the farmer and baker are intangibles unable to be priced, and thus irrelevant. The value of their labor is expected to be priced into the bulk commodity and finished products they respectively produce, but their</w:t>
      </w:r>
      <w:r w:rsidR="001E51A7" w:rsidRPr="00AE40E9">
        <w:rPr>
          <w:rFonts w:ascii="Times New Roman" w:hAnsi="Times New Roman" w:cs="Times New Roman"/>
          <w:sz w:val="24"/>
          <w:szCs w:val="24"/>
        </w:rPr>
        <w:t xml:space="preserve"> personal</w:t>
      </w:r>
      <w:r w:rsidR="00CC08EC" w:rsidRPr="00AE40E9">
        <w:rPr>
          <w:rFonts w:ascii="Times New Roman" w:hAnsi="Times New Roman" w:cs="Times New Roman"/>
          <w:sz w:val="24"/>
          <w:szCs w:val="24"/>
        </w:rPr>
        <w:t xml:space="preserve"> experience has no </w:t>
      </w:r>
      <w:r w:rsidR="001E51A7" w:rsidRPr="00AE40E9">
        <w:rPr>
          <w:rFonts w:ascii="Times New Roman" w:hAnsi="Times New Roman" w:cs="Times New Roman"/>
          <w:i/>
          <w:iCs/>
          <w:sz w:val="24"/>
          <w:szCs w:val="24"/>
        </w:rPr>
        <w:t>real</w:t>
      </w:r>
      <w:r w:rsidR="00CC08EC" w:rsidRPr="00AE40E9">
        <w:rPr>
          <w:rFonts w:ascii="Times New Roman" w:hAnsi="Times New Roman" w:cs="Times New Roman"/>
          <w:sz w:val="24"/>
          <w:szCs w:val="24"/>
        </w:rPr>
        <w:t xml:space="preserve"> value</w:t>
      </w:r>
      <w:r w:rsidR="001E51A7" w:rsidRPr="00AE40E9">
        <w:rPr>
          <w:rFonts w:ascii="Times New Roman" w:hAnsi="Times New Roman" w:cs="Times New Roman"/>
          <w:sz w:val="24"/>
          <w:szCs w:val="24"/>
        </w:rPr>
        <w:t>.</w:t>
      </w:r>
      <w:r w:rsidR="00CC08EC" w:rsidRPr="00AE40E9">
        <w:rPr>
          <w:rFonts w:ascii="Times New Roman" w:hAnsi="Times New Roman" w:cs="Times New Roman"/>
          <w:sz w:val="24"/>
          <w:szCs w:val="24"/>
        </w:rPr>
        <w:t xml:space="preserve"> The economist’s dismal science is</w:t>
      </w:r>
      <w:r w:rsidR="001E51A7" w:rsidRPr="00AE40E9">
        <w:rPr>
          <w:rFonts w:ascii="Times New Roman" w:hAnsi="Times New Roman" w:cs="Times New Roman"/>
          <w:sz w:val="24"/>
          <w:szCs w:val="24"/>
        </w:rPr>
        <w:t xml:space="preserve"> kept</w:t>
      </w:r>
      <w:r w:rsidR="00CC08EC" w:rsidRPr="00AE40E9">
        <w:rPr>
          <w:rFonts w:ascii="Times New Roman" w:hAnsi="Times New Roman" w:cs="Times New Roman"/>
          <w:sz w:val="24"/>
          <w:szCs w:val="24"/>
        </w:rPr>
        <w:t xml:space="preserve"> intentionally cold so that it might better </w:t>
      </w:r>
      <w:r w:rsidR="001E51A7" w:rsidRPr="00AE40E9">
        <w:rPr>
          <w:rFonts w:ascii="Times New Roman" w:hAnsi="Times New Roman" w:cs="Times New Roman"/>
          <w:sz w:val="24"/>
          <w:szCs w:val="24"/>
        </w:rPr>
        <w:t>model optimal behavior.</w:t>
      </w:r>
      <w:r w:rsidR="00CC08EC" w:rsidRPr="00AE40E9">
        <w:rPr>
          <w:rFonts w:ascii="Times New Roman" w:hAnsi="Times New Roman" w:cs="Times New Roman"/>
          <w:sz w:val="24"/>
          <w:szCs w:val="24"/>
        </w:rPr>
        <w:t xml:space="preserve"> If we were to ask the baker or farmer what their idea value is</w:t>
      </w:r>
      <w:r w:rsidR="001E51A7" w:rsidRPr="00AE40E9">
        <w:rPr>
          <w:rFonts w:ascii="Times New Roman" w:hAnsi="Times New Roman" w:cs="Times New Roman"/>
          <w:sz w:val="24"/>
          <w:szCs w:val="24"/>
        </w:rPr>
        <w:t>,</w:t>
      </w:r>
      <w:r w:rsidR="00CC08EC" w:rsidRPr="00AE40E9">
        <w:rPr>
          <w:rFonts w:ascii="Times New Roman" w:hAnsi="Times New Roman" w:cs="Times New Roman"/>
          <w:sz w:val="24"/>
          <w:szCs w:val="24"/>
        </w:rPr>
        <w:t xml:space="preserve"> we would</w:t>
      </w:r>
      <w:r w:rsidR="001E51A7" w:rsidRPr="00AE40E9">
        <w:rPr>
          <w:rFonts w:ascii="Times New Roman" w:hAnsi="Times New Roman" w:cs="Times New Roman"/>
          <w:sz w:val="24"/>
          <w:szCs w:val="24"/>
        </w:rPr>
        <w:t xml:space="preserve"> likely</w:t>
      </w:r>
      <w:r w:rsidR="00CC08EC" w:rsidRPr="00AE40E9">
        <w:rPr>
          <w:rFonts w:ascii="Times New Roman" w:hAnsi="Times New Roman" w:cs="Times New Roman"/>
          <w:sz w:val="24"/>
          <w:szCs w:val="24"/>
        </w:rPr>
        <w:t xml:space="preserve"> get divergent answers</w:t>
      </w:r>
      <w:r w:rsidR="001E51A7" w:rsidRPr="00AE40E9">
        <w:rPr>
          <w:rFonts w:ascii="Times New Roman" w:hAnsi="Times New Roman" w:cs="Times New Roman"/>
          <w:sz w:val="24"/>
          <w:szCs w:val="24"/>
        </w:rPr>
        <w:t xml:space="preserve">. </w:t>
      </w:r>
      <w:r w:rsidR="00216748" w:rsidRPr="00AE40E9">
        <w:rPr>
          <w:rFonts w:ascii="Times New Roman" w:hAnsi="Times New Roman" w:cs="Times New Roman"/>
          <w:sz w:val="24"/>
          <w:szCs w:val="24"/>
        </w:rPr>
        <w:t>For</w:t>
      </w:r>
      <w:r w:rsidR="001E51A7" w:rsidRPr="00AE40E9">
        <w:rPr>
          <w:rFonts w:ascii="Times New Roman" w:hAnsi="Times New Roman" w:cs="Times New Roman"/>
          <w:sz w:val="24"/>
          <w:szCs w:val="24"/>
        </w:rPr>
        <w:t xml:space="preserve"> the farmer, </w:t>
      </w:r>
      <w:r w:rsidR="00216748" w:rsidRPr="00AE40E9">
        <w:rPr>
          <w:rFonts w:ascii="Times New Roman" w:hAnsi="Times New Roman" w:cs="Times New Roman"/>
          <w:sz w:val="24"/>
          <w:szCs w:val="24"/>
        </w:rPr>
        <w:t xml:space="preserve">calculations of </w:t>
      </w:r>
      <w:r w:rsidR="001E51A7" w:rsidRPr="00AE40E9">
        <w:rPr>
          <w:rFonts w:ascii="Times New Roman" w:hAnsi="Times New Roman" w:cs="Times New Roman"/>
          <w:sz w:val="24"/>
          <w:szCs w:val="24"/>
        </w:rPr>
        <w:t>value may be represented by the acreage they till</w:t>
      </w:r>
      <w:r w:rsidR="00216748" w:rsidRPr="00AE40E9">
        <w:rPr>
          <w:rFonts w:ascii="Times New Roman" w:hAnsi="Times New Roman" w:cs="Times New Roman"/>
          <w:sz w:val="24"/>
          <w:szCs w:val="24"/>
        </w:rPr>
        <w:t>,</w:t>
      </w:r>
      <w:r w:rsidR="001E51A7" w:rsidRPr="00AE40E9">
        <w:rPr>
          <w:rFonts w:ascii="Times New Roman" w:hAnsi="Times New Roman" w:cs="Times New Roman"/>
          <w:sz w:val="24"/>
          <w:szCs w:val="24"/>
        </w:rPr>
        <w:t xml:space="preserve"> or the thought process behind letting their teenage daughter </w:t>
      </w:r>
      <w:r w:rsidR="00216748" w:rsidRPr="00AE40E9">
        <w:rPr>
          <w:rFonts w:ascii="Times New Roman" w:hAnsi="Times New Roman" w:cs="Times New Roman"/>
          <w:sz w:val="24"/>
          <w:szCs w:val="24"/>
        </w:rPr>
        <w:t xml:space="preserve">but not their teenaged son </w:t>
      </w:r>
      <w:r w:rsidR="001275D1" w:rsidRPr="00AE40E9">
        <w:rPr>
          <w:rFonts w:ascii="Times New Roman" w:hAnsi="Times New Roman" w:cs="Times New Roman"/>
          <w:sz w:val="24"/>
          <w:szCs w:val="24"/>
        </w:rPr>
        <w:t>operate</w:t>
      </w:r>
      <w:r w:rsidR="00216748" w:rsidRPr="00AE40E9">
        <w:rPr>
          <w:rFonts w:ascii="Times New Roman" w:hAnsi="Times New Roman" w:cs="Times New Roman"/>
          <w:sz w:val="24"/>
          <w:szCs w:val="24"/>
        </w:rPr>
        <w:t xml:space="preserve"> the $100,000 combine harvester – they value both their children, but one of them is</w:t>
      </w:r>
      <w:r w:rsidR="001275D1" w:rsidRPr="00AE40E9">
        <w:rPr>
          <w:rFonts w:ascii="Times New Roman" w:hAnsi="Times New Roman" w:cs="Times New Roman"/>
          <w:sz w:val="24"/>
          <w:szCs w:val="24"/>
        </w:rPr>
        <w:t xml:space="preserve"> a</w:t>
      </w:r>
      <w:r w:rsidR="00216748" w:rsidRPr="00AE40E9">
        <w:rPr>
          <w:rFonts w:ascii="Times New Roman" w:hAnsi="Times New Roman" w:cs="Times New Roman"/>
          <w:sz w:val="24"/>
          <w:szCs w:val="24"/>
        </w:rPr>
        <w:t xml:space="preserve"> more</w:t>
      </w:r>
      <w:r w:rsidR="001275D1" w:rsidRPr="00AE40E9">
        <w:rPr>
          <w:rFonts w:ascii="Times New Roman" w:hAnsi="Times New Roman" w:cs="Times New Roman"/>
          <w:sz w:val="24"/>
          <w:szCs w:val="24"/>
        </w:rPr>
        <w:t xml:space="preserve"> </w:t>
      </w:r>
      <w:r w:rsidR="00216748" w:rsidRPr="00AE40E9">
        <w:rPr>
          <w:rFonts w:ascii="Times New Roman" w:hAnsi="Times New Roman" w:cs="Times New Roman"/>
          <w:sz w:val="24"/>
          <w:szCs w:val="24"/>
        </w:rPr>
        <w:t>responsible</w:t>
      </w:r>
      <w:r w:rsidR="001275D1" w:rsidRPr="00AE40E9">
        <w:rPr>
          <w:rFonts w:ascii="Times New Roman" w:hAnsi="Times New Roman" w:cs="Times New Roman"/>
          <w:sz w:val="24"/>
          <w:szCs w:val="24"/>
        </w:rPr>
        <w:t xml:space="preserve"> driver</w:t>
      </w:r>
      <w:r w:rsidR="00216748" w:rsidRPr="00AE40E9">
        <w:rPr>
          <w:rFonts w:ascii="Times New Roman" w:hAnsi="Times New Roman" w:cs="Times New Roman"/>
          <w:sz w:val="24"/>
          <w:szCs w:val="24"/>
        </w:rPr>
        <w:t>. But here the value of acreage under cultivation, the value of the combine harvester, and the value of their children are all different calculations. Likewise for the baker who certainly values the croissants they produce</w:t>
      </w:r>
      <w:r w:rsidR="004E74AF" w:rsidRPr="00AE40E9">
        <w:rPr>
          <w:rFonts w:ascii="Times New Roman" w:hAnsi="Times New Roman" w:cs="Times New Roman"/>
          <w:sz w:val="24"/>
          <w:szCs w:val="24"/>
        </w:rPr>
        <w:t>,</w:t>
      </w:r>
      <w:r w:rsidR="00216748" w:rsidRPr="00AE40E9">
        <w:rPr>
          <w:rFonts w:ascii="Times New Roman" w:hAnsi="Times New Roman" w:cs="Times New Roman"/>
          <w:sz w:val="24"/>
          <w:szCs w:val="24"/>
        </w:rPr>
        <w:t xml:space="preserve"> the years-</w:t>
      </w:r>
      <w:r w:rsidR="00216748" w:rsidRPr="00AE40E9">
        <w:rPr>
          <w:rFonts w:ascii="Times New Roman" w:hAnsi="Times New Roman" w:cs="Times New Roman"/>
          <w:sz w:val="24"/>
          <w:szCs w:val="24"/>
        </w:rPr>
        <w:lastRenderedPageBreak/>
        <w:t>long process of refining their techniques</w:t>
      </w:r>
      <w:r w:rsidR="004E74AF" w:rsidRPr="00AE40E9">
        <w:rPr>
          <w:rFonts w:ascii="Times New Roman" w:hAnsi="Times New Roman" w:cs="Times New Roman"/>
          <w:sz w:val="24"/>
          <w:szCs w:val="24"/>
        </w:rPr>
        <w:t>,</w:t>
      </w:r>
      <w:r w:rsidR="00216748" w:rsidRPr="00AE40E9">
        <w:rPr>
          <w:rFonts w:ascii="Times New Roman" w:hAnsi="Times New Roman" w:cs="Times New Roman"/>
          <w:sz w:val="24"/>
          <w:szCs w:val="24"/>
        </w:rPr>
        <w:t xml:space="preserve"> and the relationship they have with the farmer who grows their particular wheat </w:t>
      </w:r>
      <w:r w:rsidR="004E74AF" w:rsidRPr="00AE40E9">
        <w:rPr>
          <w:rFonts w:ascii="Times New Roman" w:hAnsi="Times New Roman" w:cs="Times New Roman"/>
          <w:sz w:val="24"/>
          <w:szCs w:val="24"/>
        </w:rPr>
        <w:t>variety but calculates each of these values differently</w:t>
      </w:r>
      <w:r w:rsidR="00216748" w:rsidRPr="00AE40E9">
        <w:rPr>
          <w:rFonts w:ascii="Times New Roman" w:hAnsi="Times New Roman" w:cs="Times New Roman"/>
          <w:sz w:val="24"/>
          <w:szCs w:val="24"/>
        </w:rPr>
        <w:t xml:space="preserve">. </w:t>
      </w:r>
    </w:p>
    <w:p w14:paraId="78718440" w14:textId="4A891A2F" w:rsidR="002E3031" w:rsidRPr="00AE40E9" w:rsidRDefault="004E74AF" w:rsidP="00190E53">
      <w:pPr>
        <w:spacing w:line="480" w:lineRule="auto"/>
        <w:ind w:firstLine="720"/>
        <w:rPr>
          <w:rFonts w:ascii="Times New Roman" w:hAnsi="Times New Roman" w:cs="Times New Roman"/>
          <w:sz w:val="24"/>
          <w:szCs w:val="24"/>
        </w:rPr>
      </w:pPr>
      <w:r w:rsidRPr="00AE40E9">
        <w:rPr>
          <w:rFonts w:ascii="Times New Roman" w:hAnsi="Times New Roman" w:cs="Times New Roman"/>
          <w:sz w:val="24"/>
          <w:szCs w:val="24"/>
        </w:rPr>
        <w:t>Going beyond the personal and economic conceptions of value we arrive at value in its cultural contex</w:t>
      </w:r>
      <w:r w:rsidR="001275D1" w:rsidRPr="00AE40E9">
        <w:rPr>
          <w:rFonts w:ascii="Times New Roman" w:hAnsi="Times New Roman" w:cs="Times New Roman"/>
          <w:sz w:val="24"/>
          <w:szCs w:val="24"/>
        </w:rPr>
        <w:t>t. Cultural values often appear in the form of morals</w:t>
      </w:r>
      <w:r w:rsidR="00E67174" w:rsidRPr="00AE40E9">
        <w:rPr>
          <w:rFonts w:ascii="Times New Roman" w:hAnsi="Times New Roman" w:cs="Times New Roman"/>
          <w:sz w:val="24"/>
          <w:szCs w:val="24"/>
        </w:rPr>
        <w:t xml:space="preserve"> outlining the proper ways to in which to live one’s life, or at least the acceptable range of options. Cultural values develop through tradition, and so they change over time within any given culture. That said, every culture is different, and this is reflected in their unique system of values. Some cultures place immense value on hard work, while others value leisure time above all. Many cultures have similar values such as providing hospitality to guests or respecting elders, but what each of these values looks like in practice can vary greatly. </w:t>
      </w:r>
      <w:r w:rsidR="002E3031" w:rsidRPr="00AE40E9">
        <w:rPr>
          <w:rFonts w:ascii="Times New Roman" w:hAnsi="Times New Roman" w:cs="Times New Roman"/>
          <w:sz w:val="24"/>
          <w:szCs w:val="24"/>
        </w:rPr>
        <w:t xml:space="preserve">What is antithetical to one culture’s values may be another culture’s tradition since time immemorial. There is also a discontinuity between what a culture might say its values </w:t>
      </w:r>
      <w:r w:rsidR="002E3031" w:rsidRPr="00AE40E9">
        <w:rPr>
          <w:rFonts w:ascii="Times New Roman" w:hAnsi="Times New Roman" w:cs="Times New Roman"/>
          <w:i/>
          <w:iCs/>
          <w:sz w:val="24"/>
          <w:szCs w:val="24"/>
        </w:rPr>
        <w:t xml:space="preserve">ought </w:t>
      </w:r>
      <w:r w:rsidR="002E3031" w:rsidRPr="00AE40E9">
        <w:rPr>
          <w:rFonts w:ascii="Times New Roman" w:hAnsi="Times New Roman" w:cs="Times New Roman"/>
          <w:sz w:val="24"/>
          <w:szCs w:val="24"/>
        </w:rPr>
        <w:t xml:space="preserve">to be and what those values </w:t>
      </w:r>
      <w:r w:rsidR="002E3031" w:rsidRPr="00AE40E9">
        <w:rPr>
          <w:rFonts w:ascii="Times New Roman" w:hAnsi="Times New Roman" w:cs="Times New Roman"/>
          <w:i/>
          <w:iCs/>
          <w:sz w:val="24"/>
          <w:szCs w:val="24"/>
        </w:rPr>
        <w:t>are</w:t>
      </w:r>
      <w:r w:rsidR="002E3031" w:rsidRPr="00AE40E9">
        <w:rPr>
          <w:rFonts w:ascii="Times New Roman" w:hAnsi="Times New Roman" w:cs="Times New Roman"/>
          <w:sz w:val="24"/>
          <w:szCs w:val="24"/>
        </w:rPr>
        <w:t xml:space="preserve"> as demonstrated through action. US Americans may say they value personal freedom, but</w:t>
      </w:r>
      <w:r w:rsidR="0047591F" w:rsidRPr="00AE40E9">
        <w:rPr>
          <w:rFonts w:ascii="Times New Roman" w:hAnsi="Times New Roman" w:cs="Times New Roman"/>
          <w:sz w:val="24"/>
          <w:szCs w:val="24"/>
        </w:rPr>
        <w:t xml:space="preserve"> a brief look at their history will demonstrate that in practice</w:t>
      </w:r>
      <w:r w:rsidR="002E3031" w:rsidRPr="00AE40E9">
        <w:rPr>
          <w:rFonts w:ascii="Times New Roman" w:hAnsi="Times New Roman" w:cs="Times New Roman"/>
          <w:sz w:val="24"/>
          <w:szCs w:val="24"/>
        </w:rPr>
        <w:t xml:space="preserve"> this value </w:t>
      </w:r>
      <w:r w:rsidR="0047591F" w:rsidRPr="00AE40E9">
        <w:rPr>
          <w:rFonts w:ascii="Times New Roman" w:hAnsi="Times New Roman" w:cs="Times New Roman"/>
          <w:sz w:val="24"/>
          <w:szCs w:val="24"/>
        </w:rPr>
        <w:t xml:space="preserve">is applied inconsistently at best. </w:t>
      </w:r>
      <w:r w:rsidR="002E3031" w:rsidRPr="00AE40E9">
        <w:rPr>
          <w:rFonts w:ascii="Times New Roman" w:hAnsi="Times New Roman" w:cs="Times New Roman"/>
          <w:sz w:val="24"/>
          <w:szCs w:val="24"/>
        </w:rPr>
        <w:t xml:space="preserve">With the advent of globalization and the increasing interconnection of all people through both technology and capitalist markets, values everywhere are changing. Cultural values are adapting to existence in pluralistic digital spaces while </w:t>
      </w:r>
      <w:r w:rsidR="0047591F" w:rsidRPr="00AE40E9">
        <w:rPr>
          <w:rFonts w:ascii="Times New Roman" w:hAnsi="Times New Roman" w:cs="Times New Roman"/>
          <w:sz w:val="24"/>
          <w:szCs w:val="24"/>
        </w:rPr>
        <w:t xml:space="preserve">individuals are encouraged to think of </w:t>
      </w:r>
      <w:r w:rsidR="002E3031" w:rsidRPr="00AE40E9">
        <w:rPr>
          <w:rFonts w:ascii="Times New Roman" w:hAnsi="Times New Roman" w:cs="Times New Roman"/>
          <w:sz w:val="24"/>
          <w:szCs w:val="24"/>
        </w:rPr>
        <w:t>personal values in</w:t>
      </w:r>
      <w:r w:rsidR="0047591F" w:rsidRPr="00AE40E9">
        <w:rPr>
          <w:rFonts w:ascii="Times New Roman" w:hAnsi="Times New Roman" w:cs="Times New Roman"/>
          <w:sz w:val="24"/>
          <w:szCs w:val="24"/>
        </w:rPr>
        <w:t xml:space="preserve"> economic</w:t>
      </w:r>
      <w:r w:rsidR="002E3031" w:rsidRPr="00AE40E9">
        <w:rPr>
          <w:rFonts w:ascii="Times New Roman" w:hAnsi="Times New Roman" w:cs="Times New Roman"/>
          <w:sz w:val="24"/>
          <w:szCs w:val="24"/>
        </w:rPr>
        <w:t xml:space="preserve"> terms</w:t>
      </w:r>
      <w:r w:rsidR="0047591F" w:rsidRPr="00AE40E9">
        <w:rPr>
          <w:rFonts w:ascii="Times New Roman" w:hAnsi="Times New Roman" w:cs="Times New Roman"/>
          <w:sz w:val="24"/>
          <w:szCs w:val="24"/>
        </w:rPr>
        <w:t>.</w:t>
      </w:r>
      <w:r w:rsidR="0001419D" w:rsidRPr="00AE40E9">
        <w:rPr>
          <w:rFonts w:ascii="Times New Roman" w:hAnsi="Times New Roman" w:cs="Times New Roman"/>
          <w:sz w:val="24"/>
          <w:szCs w:val="24"/>
        </w:rPr>
        <w:t xml:space="preserve"> </w:t>
      </w:r>
      <w:r w:rsidR="0047591F" w:rsidRPr="00AE40E9">
        <w:rPr>
          <w:rFonts w:ascii="Times New Roman" w:hAnsi="Times New Roman" w:cs="Times New Roman"/>
          <w:sz w:val="24"/>
          <w:szCs w:val="24"/>
        </w:rPr>
        <w:t>You may value art in the form of theatrical performance, but the consideration of “is it worth the trip to see the play?” now factors in both the</w:t>
      </w:r>
      <w:r w:rsidR="0001419D" w:rsidRPr="00AE40E9">
        <w:rPr>
          <w:rFonts w:ascii="Times New Roman" w:hAnsi="Times New Roman" w:cs="Times New Roman"/>
          <w:sz w:val="24"/>
          <w:szCs w:val="24"/>
        </w:rPr>
        <w:t xml:space="preserve"> value of</w:t>
      </w:r>
      <w:r w:rsidR="0047591F" w:rsidRPr="00AE40E9">
        <w:rPr>
          <w:rFonts w:ascii="Times New Roman" w:hAnsi="Times New Roman" w:cs="Times New Roman"/>
          <w:sz w:val="24"/>
          <w:szCs w:val="24"/>
        </w:rPr>
        <w:t xml:space="preserve"> time spent at the play and travelling, </w:t>
      </w:r>
      <w:r w:rsidR="0001419D" w:rsidRPr="00AE40E9">
        <w:rPr>
          <w:rFonts w:ascii="Times New Roman" w:hAnsi="Times New Roman" w:cs="Times New Roman"/>
          <w:sz w:val="24"/>
          <w:szCs w:val="24"/>
        </w:rPr>
        <w:t>but also the value of the amount of gasoline used to reach the theatre. People and the cultures they belong to may value a great many intangible and unquantifiable things beyond the ken of economic analysis, but an ever-increasing number of these people</w:t>
      </w:r>
      <w:r w:rsidR="006953F1" w:rsidRPr="00AE40E9">
        <w:rPr>
          <w:rFonts w:ascii="Times New Roman" w:hAnsi="Times New Roman" w:cs="Times New Roman"/>
          <w:sz w:val="24"/>
          <w:szCs w:val="24"/>
        </w:rPr>
        <w:t xml:space="preserve"> must</w:t>
      </w:r>
      <w:r w:rsidR="0001419D" w:rsidRPr="00AE40E9">
        <w:rPr>
          <w:rFonts w:ascii="Times New Roman" w:hAnsi="Times New Roman" w:cs="Times New Roman"/>
          <w:sz w:val="24"/>
          <w:szCs w:val="24"/>
        </w:rPr>
        <w:t xml:space="preserve"> live their lives under the constraints of economic value or risk losing that which is valuable to them. </w:t>
      </w:r>
    </w:p>
    <w:p w14:paraId="08BE5F9C" w14:textId="75337332" w:rsidR="00AE40E9" w:rsidRPr="00AE40E9" w:rsidRDefault="00AE40E9" w:rsidP="00AE40E9">
      <w:pPr>
        <w:spacing w:line="480" w:lineRule="auto"/>
        <w:rPr>
          <w:rFonts w:ascii="Times New Roman" w:hAnsi="Times New Roman" w:cs="Times New Roman"/>
          <w:b/>
          <w:bCs/>
          <w:sz w:val="24"/>
          <w:szCs w:val="24"/>
        </w:rPr>
      </w:pPr>
      <w:r w:rsidRPr="00AE40E9">
        <w:rPr>
          <w:rFonts w:ascii="Times New Roman" w:hAnsi="Times New Roman" w:cs="Times New Roman"/>
          <w:b/>
          <w:bCs/>
          <w:sz w:val="24"/>
          <w:szCs w:val="24"/>
        </w:rPr>
        <w:lastRenderedPageBreak/>
        <w:t>Prior Anthropological Theories of Value</w:t>
      </w:r>
    </w:p>
    <w:p w14:paraId="271E3764" w14:textId="31541766" w:rsidR="00A1298C" w:rsidRPr="00AE40E9" w:rsidRDefault="00D75485" w:rsidP="00190E53">
      <w:pPr>
        <w:spacing w:line="480" w:lineRule="auto"/>
        <w:ind w:firstLine="720"/>
        <w:rPr>
          <w:rFonts w:ascii="Times New Roman" w:hAnsi="Times New Roman" w:cs="Times New Roman"/>
          <w:sz w:val="24"/>
          <w:szCs w:val="24"/>
        </w:rPr>
      </w:pPr>
      <w:r w:rsidRPr="00AE40E9">
        <w:rPr>
          <w:rFonts w:ascii="Times New Roman" w:hAnsi="Times New Roman" w:cs="Times New Roman"/>
          <w:sz w:val="24"/>
          <w:szCs w:val="24"/>
        </w:rPr>
        <w:t xml:space="preserve">It is then valuable to consider the ways in which anthropologists and economists have attempted to describe value. David Graeber’s </w:t>
      </w:r>
      <w:r w:rsidRPr="00AE40E9">
        <w:rPr>
          <w:rFonts w:ascii="Times New Roman" w:hAnsi="Times New Roman" w:cs="Times New Roman"/>
          <w:i/>
          <w:iCs/>
          <w:sz w:val="24"/>
          <w:szCs w:val="24"/>
        </w:rPr>
        <w:t>Toward and Anthropological Theory of Value: The False Coin of Our Own Dreams</w:t>
      </w:r>
      <w:r w:rsidRPr="00AE40E9">
        <w:rPr>
          <w:rFonts w:ascii="Times New Roman" w:hAnsi="Times New Roman" w:cs="Times New Roman"/>
          <w:sz w:val="24"/>
          <w:szCs w:val="24"/>
        </w:rPr>
        <w:t xml:space="preserve"> </w:t>
      </w:r>
      <w:r w:rsidR="00EF6027" w:rsidRPr="00AE40E9">
        <w:rPr>
          <w:rFonts w:ascii="Times New Roman" w:hAnsi="Times New Roman" w:cs="Times New Roman"/>
          <w:sz w:val="24"/>
          <w:szCs w:val="24"/>
        </w:rPr>
        <w:t>will be the source for much of the anthropological side before moving on to the various models taught to economics students everywhere.</w:t>
      </w:r>
      <w:r w:rsidRPr="00AE40E9">
        <w:rPr>
          <w:rFonts w:ascii="Times New Roman" w:hAnsi="Times New Roman" w:cs="Times New Roman"/>
          <w:i/>
          <w:iCs/>
          <w:sz w:val="24"/>
          <w:szCs w:val="24"/>
        </w:rPr>
        <w:t xml:space="preserve"> </w:t>
      </w:r>
      <w:r w:rsidR="00EF6027" w:rsidRPr="00AE40E9">
        <w:rPr>
          <w:rFonts w:ascii="Times New Roman" w:hAnsi="Times New Roman" w:cs="Times New Roman"/>
          <w:sz w:val="24"/>
          <w:szCs w:val="24"/>
        </w:rPr>
        <w:t xml:space="preserve">Anthropology has long been interested in value conceptually, but largely in the contexts of </w:t>
      </w:r>
      <w:r w:rsidR="006A0B08" w:rsidRPr="00AE40E9">
        <w:rPr>
          <w:rFonts w:ascii="Times New Roman" w:hAnsi="Times New Roman" w:cs="Times New Roman"/>
          <w:sz w:val="24"/>
          <w:szCs w:val="24"/>
        </w:rPr>
        <w:t>sociological value, economic value, and linguistic use of value (which Graeber generally refers to as, “meaningful difference”)</w:t>
      </w:r>
      <w:r w:rsidR="00EF6027" w:rsidRPr="00AE40E9">
        <w:rPr>
          <w:rFonts w:ascii="Times New Roman" w:hAnsi="Times New Roman" w:cs="Times New Roman"/>
          <w:sz w:val="24"/>
          <w:szCs w:val="24"/>
        </w:rPr>
        <w:t xml:space="preserve">. </w:t>
      </w:r>
      <w:r w:rsidR="006953F1" w:rsidRPr="00AE40E9">
        <w:rPr>
          <w:rFonts w:ascii="Times New Roman" w:hAnsi="Times New Roman" w:cs="Times New Roman"/>
          <w:sz w:val="24"/>
          <w:szCs w:val="24"/>
        </w:rPr>
        <w:t xml:space="preserve">These contexts are not mutually exclusive and </w:t>
      </w:r>
      <w:r w:rsidR="00A1298C" w:rsidRPr="00AE40E9">
        <w:rPr>
          <w:rFonts w:ascii="Times New Roman" w:hAnsi="Times New Roman" w:cs="Times New Roman"/>
          <w:sz w:val="24"/>
          <w:szCs w:val="24"/>
        </w:rPr>
        <w:t>nearly always</w:t>
      </w:r>
      <w:r w:rsidR="006953F1" w:rsidRPr="00AE40E9">
        <w:rPr>
          <w:rFonts w:ascii="Times New Roman" w:hAnsi="Times New Roman" w:cs="Times New Roman"/>
          <w:sz w:val="24"/>
          <w:szCs w:val="24"/>
        </w:rPr>
        <w:t xml:space="preserve"> overlap</w:t>
      </w:r>
      <w:r w:rsidR="00A1298C" w:rsidRPr="00AE40E9">
        <w:rPr>
          <w:rFonts w:ascii="Times New Roman" w:hAnsi="Times New Roman" w:cs="Times New Roman"/>
          <w:sz w:val="24"/>
          <w:szCs w:val="24"/>
        </w:rPr>
        <w:t>, meaning a holistic analysis is necessary to get the full picture</w:t>
      </w:r>
      <w:r w:rsidR="006953F1" w:rsidRPr="00AE40E9">
        <w:rPr>
          <w:rFonts w:ascii="Times New Roman" w:hAnsi="Times New Roman" w:cs="Times New Roman"/>
          <w:sz w:val="24"/>
          <w:szCs w:val="24"/>
        </w:rPr>
        <w:t>.</w:t>
      </w:r>
      <w:r w:rsidR="00B95ADB" w:rsidRPr="00AE40E9">
        <w:rPr>
          <w:rFonts w:ascii="Times New Roman" w:hAnsi="Times New Roman" w:cs="Times New Roman"/>
          <w:sz w:val="24"/>
          <w:szCs w:val="24"/>
        </w:rPr>
        <w:t xml:space="preserve"> Graeber briefly describes the work of anthropologist Clyde Kluckhohn, who spent much of his academic career attempting to develop a system for comparing societies along value-based lines which he called “Values Orientation Theory”. His efforts hit a wall because Values Orientation Theory lacked a way of thinking about how any of the values of a given society fit together</w:t>
      </w:r>
      <w:r w:rsidR="00A1298C" w:rsidRPr="00AE40E9">
        <w:rPr>
          <w:rFonts w:ascii="Times New Roman" w:hAnsi="Times New Roman" w:cs="Times New Roman"/>
          <w:sz w:val="24"/>
          <w:szCs w:val="24"/>
        </w:rPr>
        <w:t xml:space="preserve"> – it lacked the holistic vision</w:t>
      </w:r>
      <w:r w:rsidR="00B95ADB" w:rsidRPr="00AE40E9">
        <w:rPr>
          <w:rFonts w:ascii="Times New Roman" w:hAnsi="Times New Roman" w:cs="Times New Roman"/>
          <w:sz w:val="24"/>
          <w:szCs w:val="24"/>
        </w:rPr>
        <w:t xml:space="preserve">. </w:t>
      </w:r>
      <w:r w:rsidR="003B21EA" w:rsidRPr="00AE40E9">
        <w:rPr>
          <w:rFonts w:ascii="Times New Roman" w:hAnsi="Times New Roman" w:cs="Times New Roman"/>
          <w:sz w:val="24"/>
          <w:szCs w:val="24"/>
        </w:rPr>
        <w:t>The theory</w:t>
      </w:r>
      <w:r w:rsidR="00B95ADB" w:rsidRPr="00AE40E9">
        <w:rPr>
          <w:rFonts w:ascii="Times New Roman" w:hAnsi="Times New Roman" w:cs="Times New Roman"/>
          <w:sz w:val="24"/>
          <w:szCs w:val="24"/>
        </w:rPr>
        <w:t xml:space="preserve"> could accurately describe that</w:t>
      </w:r>
      <w:r w:rsidR="003B21EA" w:rsidRPr="00AE40E9">
        <w:rPr>
          <w:rFonts w:ascii="Times New Roman" w:hAnsi="Times New Roman" w:cs="Times New Roman"/>
          <w:sz w:val="24"/>
          <w:szCs w:val="24"/>
        </w:rPr>
        <w:t xml:space="preserve"> within a set category</w:t>
      </w:r>
      <w:r w:rsidR="00B95ADB" w:rsidRPr="00AE40E9">
        <w:rPr>
          <w:rFonts w:ascii="Times New Roman" w:hAnsi="Times New Roman" w:cs="Times New Roman"/>
          <w:sz w:val="24"/>
          <w:szCs w:val="24"/>
        </w:rPr>
        <w:t xml:space="preserve"> the Navajo valued one thing and their Mormon neighbors another</w:t>
      </w:r>
      <w:r w:rsidR="003B21EA" w:rsidRPr="00AE40E9">
        <w:rPr>
          <w:rFonts w:ascii="Times New Roman" w:hAnsi="Times New Roman" w:cs="Times New Roman"/>
          <w:sz w:val="24"/>
          <w:szCs w:val="24"/>
        </w:rPr>
        <w:t>, but could not explain how either of these categorical values fit within the broader social structure.</w:t>
      </w:r>
      <w:sdt>
        <w:sdtPr>
          <w:rPr>
            <w:rFonts w:ascii="Times New Roman" w:hAnsi="Times New Roman" w:cs="Times New Roman"/>
            <w:sz w:val="24"/>
            <w:szCs w:val="24"/>
          </w:rPr>
          <w:id w:val="-1750720233"/>
          <w:citation/>
        </w:sdtPr>
        <w:sdtContent>
          <w:r w:rsidR="00DA25B2" w:rsidRPr="00AE40E9">
            <w:rPr>
              <w:rFonts w:ascii="Times New Roman" w:hAnsi="Times New Roman" w:cs="Times New Roman"/>
              <w:sz w:val="24"/>
              <w:szCs w:val="24"/>
            </w:rPr>
            <w:fldChar w:fldCharType="begin"/>
          </w:r>
          <w:r w:rsidR="00DA25B2" w:rsidRPr="00AE40E9">
            <w:rPr>
              <w:rFonts w:ascii="Times New Roman" w:hAnsi="Times New Roman" w:cs="Times New Roman"/>
              <w:sz w:val="24"/>
              <w:szCs w:val="24"/>
            </w:rPr>
            <w:instrText xml:space="preserve"> CITATION Dav01 \l 1033 </w:instrText>
          </w:r>
          <w:r w:rsidR="00DA25B2" w:rsidRPr="00AE40E9">
            <w:rPr>
              <w:rFonts w:ascii="Times New Roman" w:hAnsi="Times New Roman" w:cs="Times New Roman"/>
              <w:sz w:val="24"/>
              <w:szCs w:val="24"/>
            </w:rPr>
            <w:fldChar w:fldCharType="separate"/>
          </w:r>
          <w:r w:rsidR="000C5460" w:rsidRPr="00AE40E9">
            <w:rPr>
              <w:rFonts w:ascii="Times New Roman" w:hAnsi="Times New Roman" w:cs="Times New Roman"/>
              <w:noProof/>
              <w:sz w:val="24"/>
              <w:szCs w:val="24"/>
            </w:rPr>
            <w:t xml:space="preserve"> (Graeber, 2001)</w:t>
          </w:r>
          <w:r w:rsidR="00DA25B2" w:rsidRPr="00AE40E9">
            <w:rPr>
              <w:rFonts w:ascii="Times New Roman" w:hAnsi="Times New Roman" w:cs="Times New Roman"/>
              <w:sz w:val="24"/>
              <w:szCs w:val="24"/>
            </w:rPr>
            <w:fldChar w:fldCharType="end"/>
          </w:r>
        </w:sdtContent>
      </w:sdt>
      <w:r w:rsidR="003B21EA" w:rsidRPr="00AE40E9">
        <w:rPr>
          <w:rFonts w:ascii="Times New Roman" w:hAnsi="Times New Roman" w:cs="Times New Roman"/>
          <w:sz w:val="24"/>
          <w:szCs w:val="24"/>
        </w:rPr>
        <w:t xml:space="preserve"> In other words, how do a culture’s values mesh together to allow members of that culture to have conceptions of value outside the bounds of Kluckhohn’s categories? This overlapping structure missed by Kluckhohn has since been investigate</w:t>
      </w:r>
      <w:r w:rsidR="00A1298C" w:rsidRPr="00AE40E9">
        <w:rPr>
          <w:rFonts w:ascii="Times New Roman" w:hAnsi="Times New Roman" w:cs="Times New Roman"/>
          <w:sz w:val="24"/>
          <w:szCs w:val="24"/>
        </w:rPr>
        <w:t>d</w:t>
      </w:r>
      <w:r w:rsidR="003B21EA" w:rsidRPr="00AE40E9">
        <w:rPr>
          <w:rFonts w:ascii="Times New Roman" w:hAnsi="Times New Roman" w:cs="Times New Roman"/>
          <w:sz w:val="24"/>
          <w:szCs w:val="24"/>
        </w:rPr>
        <w:t xml:space="preserve"> from the angles of economics and linguistics. </w:t>
      </w:r>
      <w:r w:rsidR="006953F1" w:rsidRPr="00AE40E9">
        <w:rPr>
          <w:rFonts w:ascii="Times New Roman" w:hAnsi="Times New Roman" w:cs="Times New Roman"/>
          <w:sz w:val="24"/>
          <w:szCs w:val="24"/>
        </w:rPr>
        <w:t xml:space="preserve"> </w:t>
      </w:r>
    </w:p>
    <w:p w14:paraId="368972F3" w14:textId="4972A57A" w:rsidR="00A1298C" w:rsidRPr="00AE40E9" w:rsidRDefault="0027402D" w:rsidP="00190E53">
      <w:pPr>
        <w:spacing w:line="480" w:lineRule="auto"/>
        <w:ind w:firstLine="720"/>
        <w:rPr>
          <w:rFonts w:ascii="Times New Roman" w:hAnsi="Times New Roman" w:cs="Times New Roman"/>
          <w:sz w:val="24"/>
          <w:szCs w:val="24"/>
        </w:rPr>
      </w:pPr>
      <w:r w:rsidRPr="00AE40E9">
        <w:rPr>
          <w:rFonts w:ascii="Times New Roman" w:hAnsi="Times New Roman" w:cs="Times New Roman"/>
          <w:sz w:val="24"/>
          <w:szCs w:val="24"/>
        </w:rPr>
        <w:t xml:space="preserve">Economic anthropology is itself a curious subfield because while anthropologists will tell you in a thousand ways why </w:t>
      </w:r>
      <w:r w:rsidRPr="00AE40E9">
        <w:rPr>
          <w:rFonts w:ascii="Times New Roman" w:hAnsi="Times New Roman" w:cs="Times New Roman"/>
          <w:i/>
          <w:iCs/>
          <w:sz w:val="24"/>
          <w:szCs w:val="24"/>
        </w:rPr>
        <w:t>Homo economicus</w:t>
      </w:r>
      <w:r w:rsidRPr="00AE40E9">
        <w:rPr>
          <w:rFonts w:ascii="Times New Roman" w:hAnsi="Times New Roman" w:cs="Times New Roman"/>
          <w:sz w:val="24"/>
          <w:szCs w:val="24"/>
        </w:rPr>
        <w:t xml:space="preserve"> is fictional, they still often end up describing values in the cultural sense as maintained in the economic sense. That is, cultural values end up being able to be “maximized” in some way despite not being physically discrete in the same way </w:t>
      </w:r>
      <w:r w:rsidRPr="00AE40E9">
        <w:rPr>
          <w:rFonts w:ascii="Times New Roman" w:hAnsi="Times New Roman" w:cs="Times New Roman"/>
          <w:sz w:val="24"/>
          <w:szCs w:val="24"/>
        </w:rPr>
        <w:lastRenderedPageBreak/>
        <w:t xml:space="preserve">as a bushel of wheat or a half-dozen croissants are. </w:t>
      </w:r>
      <w:proofErr w:type="spellStart"/>
      <w:r w:rsidR="00A1298C" w:rsidRPr="00AE40E9">
        <w:rPr>
          <w:rFonts w:ascii="Times New Roman" w:hAnsi="Times New Roman" w:cs="Times New Roman"/>
          <w:sz w:val="24"/>
          <w:szCs w:val="24"/>
        </w:rPr>
        <w:t>Mauss</w:t>
      </w:r>
      <w:proofErr w:type="spellEnd"/>
      <w:r w:rsidR="00A1298C" w:rsidRPr="00AE40E9">
        <w:rPr>
          <w:rFonts w:ascii="Times New Roman" w:hAnsi="Times New Roman" w:cs="Times New Roman"/>
          <w:sz w:val="24"/>
          <w:szCs w:val="24"/>
        </w:rPr>
        <w:t xml:space="preserve"> and Malinowski, only the first M. &amp; M. set in this document, are the basis for much of the interest in economic anthropology and thus their works each demand summary. </w:t>
      </w:r>
    </w:p>
    <w:p w14:paraId="45B8B559" w14:textId="22AB1500" w:rsidR="0001419D" w:rsidRPr="00AE40E9" w:rsidRDefault="00A1298C" w:rsidP="00190E53">
      <w:pPr>
        <w:spacing w:line="480" w:lineRule="auto"/>
        <w:ind w:firstLine="720"/>
        <w:rPr>
          <w:rFonts w:ascii="Times New Roman" w:hAnsi="Times New Roman" w:cs="Times New Roman"/>
          <w:sz w:val="24"/>
          <w:szCs w:val="24"/>
        </w:rPr>
      </w:pPr>
      <w:r w:rsidRPr="00AE40E9">
        <w:rPr>
          <w:rFonts w:ascii="Times New Roman" w:hAnsi="Times New Roman" w:cs="Times New Roman"/>
          <w:sz w:val="24"/>
          <w:szCs w:val="24"/>
        </w:rPr>
        <w:t>First</w:t>
      </w:r>
      <w:r w:rsidR="006953F1" w:rsidRPr="00AE40E9">
        <w:rPr>
          <w:rFonts w:ascii="Times New Roman" w:hAnsi="Times New Roman" w:cs="Times New Roman"/>
          <w:sz w:val="24"/>
          <w:szCs w:val="24"/>
        </w:rPr>
        <w:t xml:space="preserve">, Marcel </w:t>
      </w:r>
      <w:proofErr w:type="spellStart"/>
      <w:r w:rsidR="006953F1" w:rsidRPr="00AE40E9">
        <w:rPr>
          <w:rFonts w:ascii="Times New Roman" w:hAnsi="Times New Roman" w:cs="Times New Roman"/>
          <w:sz w:val="24"/>
          <w:szCs w:val="24"/>
        </w:rPr>
        <w:t>Mauss</w:t>
      </w:r>
      <w:proofErr w:type="spellEnd"/>
      <w:r w:rsidR="006953F1" w:rsidRPr="00AE40E9">
        <w:rPr>
          <w:rFonts w:ascii="Times New Roman" w:hAnsi="Times New Roman" w:cs="Times New Roman"/>
          <w:sz w:val="24"/>
          <w:szCs w:val="24"/>
        </w:rPr>
        <w:t xml:space="preserve">’ </w:t>
      </w:r>
      <w:r w:rsidR="006953F1" w:rsidRPr="00AE40E9">
        <w:rPr>
          <w:rFonts w:ascii="Times New Roman" w:hAnsi="Times New Roman" w:cs="Times New Roman"/>
          <w:i/>
          <w:iCs/>
          <w:sz w:val="24"/>
          <w:szCs w:val="24"/>
        </w:rPr>
        <w:t>The Gift</w:t>
      </w:r>
      <w:r w:rsidR="006953F1" w:rsidRPr="00AE40E9">
        <w:rPr>
          <w:rFonts w:ascii="Times New Roman" w:hAnsi="Times New Roman" w:cs="Times New Roman"/>
          <w:sz w:val="24"/>
          <w:szCs w:val="24"/>
        </w:rPr>
        <w:t xml:space="preserve"> is widely considered a foundational work on exchange in the form of gift giving and the social obligations it creates and maintains. </w:t>
      </w:r>
      <w:proofErr w:type="spellStart"/>
      <w:r w:rsidR="006953F1" w:rsidRPr="00AE40E9">
        <w:rPr>
          <w:rFonts w:ascii="Times New Roman" w:hAnsi="Times New Roman" w:cs="Times New Roman"/>
          <w:sz w:val="24"/>
          <w:szCs w:val="24"/>
        </w:rPr>
        <w:t>Mauss</w:t>
      </w:r>
      <w:proofErr w:type="spellEnd"/>
      <w:r w:rsidR="008523B1" w:rsidRPr="00AE40E9">
        <w:rPr>
          <w:rFonts w:ascii="Times New Roman" w:hAnsi="Times New Roman" w:cs="Times New Roman"/>
          <w:sz w:val="24"/>
          <w:szCs w:val="24"/>
        </w:rPr>
        <w:t xml:space="preserve"> draws on contemporary ethnographic work documenting the </w:t>
      </w:r>
      <w:r w:rsidR="004F49F4" w:rsidRPr="00AE40E9">
        <w:rPr>
          <w:rFonts w:ascii="Times New Roman" w:hAnsi="Times New Roman" w:cs="Times New Roman"/>
          <w:sz w:val="24"/>
          <w:szCs w:val="24"/>
        </w:rPr>
        <w:t>Kwakiutl potlach, events where wealthy hosts give away (or destroy) large quantities of food and material goods as a demonstration of rank. Guest chiefs in attendance are effectively challenged to reciprocate (or exceed) the transfer/destruction of wealth</w:t>
      </w:r>
      <w:r w:rsidR="00BC0B78" w:rsidRPr="00AE40E9">
        <w:rPr>
          <w:rFonts w:ascii="Times New Roman" w:hAnsi="Times New Roman" w:cs="Times New Roman"/>
          <w:sz w:val="24"/>
          <w:szCs w:val="24"/>
        </w:rPr>
        <w:t xml:space="preserve"> or face public shame and loss of social standing. The “gifts” given in potlach are truly valuable in an economic sense, but also carry social value and an obligation to give an equivalent or greater gift in return. These obligations, according to </w:t>
      </w:r>
      <w:proofErr w:type="spellStart"/>
      <w:r w:rsidR="00BC0B78" w:rsidRPr="00AE40E9">
        <w:rPr>
          <w:rFonts w:ascii="Times New Roman" w:hAnsi="Times New Roman" w:cs="Times New Roman"/>
          <w:sz w:val="24"/>
          <w:szCs w:val="24"/>
        </w:rPr>
        <w:t>Mauss</w:t>
      </w:r>
      <w:proofErr w:type="spellEnd"/>
      <w:r w:rsidR="00BC0B78" w:rsidRPr="00AE40E9">
        <w:rPr>
          <w:rFonts w:ascii="Times New Roman" w:hAnsi="Times New Roman" w:cs="Times New Roman"/>
          <w:sz w:val="24"/>
          <w:szCs w:val="24"/>
        </w:rPr>
        <w:t>, are present not only in so-called “archaic” societies, but also in the gift giving traditions found all over the world. Kwakiutl gift giving is competitive and may involve gift destruction as well as exchange, making it simply a more extreme form of the gift obligation.</w:t>
      </w:r>
      <w:sdt>
        <w:sdtPr>
          <w:rPr>
            <w:rFonts w:ascii="Times New Roman" w:hAnsi="Times New Roman" w:cs="Times New Roman"/>
            <w:sz w:val="24"/>
            <w:szCs w:val="24"/>
          </w:rPr>
          <w:id w:val="97759937"/>
          <w:citation/>
        </w:sdtPr>
        <w:sdtContent>
          <w:r w:rsidR="00DA25B2" w:rsidRPr="00AE40E9">
            <w:rPr>
              <w:rFonts w:ascii="Times New Roman" w:hAnsi="Times New Roman" w:cs="Times New Roman"/>
              <w:sz w:val="24"/>
              <w:szCs w:val="24"/>
            </w:rPr>
            <w:fldChar w:fldCharType="begin"/>
          </w:r>
          <w:r w:rsidR="00DA25B2" w:rsidRPr="00AE40E9">
            <w:rPr>
              <w:rFonts w:ascii="Times New Roman" w:hAnsi="Times New Roman" w:cs="Times New Roman"/>
              <w:sz w:val="24"/>
              <w:szCs w:val="24"/>
            </w:rPr>
            <w:instrText xml:space="preserve"> CITATION Mau90 \l 1033 </w:instrText>
          </w:r>
          <w:r w:rsidR="00DA25B2" w:rsidRPr="00AE40E9">
            <w:rPr>
              <w:rFonts w:ascii="Times New Roman" w:hAnsi="Times New Roman" w:cs="Times New Roman"/>
              <w:sz w:val="24"/>
              <w:szCs w:val="24"/>
            </w:rPr>
            <w:fldChar w:fldCharType="separate"/>
          </w:r>
          <w:r w:rsidR="000C5460" w:rsidRPr="00AE40E9">
            <w:rPr>
              <w:rFonts w:ascii="Times New Roman" w:hAnsi="Times New Roman" w:cs="Times New Roman"/>
              <w:noProof/>
              <w:sz w:val="24"/>
              <w:szCs w:val="24"/>
            </w:rPr>
            <w:t xml:space="preserve"> (Mauss &amp; Halls, 1990)</w:t>
          </w:r>
          <w:r w:rsidR="00DA25B2" w:rsidRPr="00AE40E9">
            <w:rPr>
              <w:rFonts w:ascii="Times New Roman" w:hAnsi="Times New Roman" w:cs="Times New Roman"/>
              <w:sz w:val="24"/>
              <w:szCs w:val="24"/>
            </w:rPr>
            <w:fldChar w:fldCharType="end"/>
          </w:r>
        </w:sdtContent>
      </w:sdt>
      <w:r w:rsidR="00BC0B78" w:rsidRPr="00AE40E9">
        <w:rPr>
          <w:rFonts w:ascii="Times New Roman" w:hAnsi="Times New Roman" w:cs="Times New Roman"/>
          <w:sz w:val="24"/>
          <w:szCs w:val="24"/>
        </w:rPr>
        <w:t xml:space="preserve"> The comparison inherent in a gift exchange can therefore give us a clue as to how different cultures construe value both socially and economically</w:t>
      </w:r>
      <w:r w:rsidR="008245F9" w:rsidRPr="00AE40E9">
        <w:rPr>
          <w:rFonts w:ascii="Times New Roman" w:hAnsi="Times New Roman" w:cs="Times New Roman"/>
          <w:sz w:val="24"/>
          <w:szCs w:val="24"/>
        </w:rPr>
        <w:t xml:space="preserve"> – without value comparison, the Kwakiutl chiefs would not  be able to determine who won the potlatch.</w:t>
      </w:r>
      <w:r w:rsidR="00BC0B78" w:rsidRPr="00AE40E9">
        <w:rPr>
          <w:rFonts w:ascii="Times New Roman" w:hAnsi="Times New Roman" w:cs="Times New Roman"/>
          <w:sz w:val="24"/>
          <w:szCs w:val="24"/>
        </w:rPr>
        <w:t xml:space="preserve"> The obligations created by the exchange</w:t>
      </w:r>
      <w:r w:rsidR="003A1213" w:rsidRPr="00AE40E9">
        <w:rPr>
          <w:rFonts w:ascii="Times New Roman" w:hAnsi="Times New Roman" w:cs="Times New Roman"/>
          <w:sz w:val="24"/>
          <w:szCs w:val="24"/>
        </w:rPr>
        <w:t xml:space="preserve"> exceed simple trade because an intangible part of</w:t>
      </w:r>
      <w:r w:rsidR="00BC0B78" w:rsidRPr="00AE40E9">
        <w:rPr>
          <w:rFonts w:ascii="Times New Roman" w:hAnsi="Times New Roman" w:cs="Times New Roman"/>
          <w:sz w:val="24"/>
          <w:szCs w:val="24"/>
        </w:rPr>
        <w:t xml:space="preserve"> </w:t>
      </w:r>
      <w:r w:rsidR="003A1213" w:rsidRPr="00AE40E9">
        <w:rPr>
          <w:rFonts w:ascii="Times New Roman" w:hAnsi="Times New Roman" w:cs="Times New Roman"/>
          <w:sz w:val="24"/>
          <w:szCs w:val="24"/>
        </w:rPr>
        <w:t xml:space="preserve">the giver, which </w:t>
      </w:r>
      <w:proofErr w:type="spellStart"/>
      <w:r w:rsidR="003A1213" w:rsidRPr="00AE40E9">
        <w:rPr>
          <w:rFonts w:ascii="Times New Roman" w:hAnsi="Times New Roman" w:cs="Times New Roman"/>
          <w:sz w:val="24"/>
          <w:szCs w:val="24"/>
        </w:rPr>
        <w:t>Mauss</w:t>
      </w:r>
      <w:proofErr w:type="spellEnd"/>
      <w:r w:rsidR="003A1213" w:rsidRPr="00AE40E9">
        <w:rPr>
          <w:rFonts w:ascii="Times New Roman" w:hAnsi="Times New Roman" w:cs="Times New Roman"/>
          <w:sz w:val="24"/>
          <w:szCs w:val="24"/>
        </w:rPr>
        <w:t xml:space="preserve"> describes with the Māori word </w:t>
      </w:r>
      <w:proofErr w:type="spellStart"/>
      <w:r w:rsidR="00833373" w:rsidRPr="00AE40E9">
        <w:rPr>
          <w:rFonts w:ascii="Times New Roman" w:hAnsi="Times New Roman" w:cs="Times New Roman"/>
          <w:i/>
          <w:iCs/>
          <w:sz w:val="24"/>
          <w:szCs w:val="24"/>
        </w:rPr>
        <w:t>hau</w:t>
      </w:r>
      <w:proofErr w:type="spellEnd"/>
      <w:r w:rsidR="00833373" w:rsidRPr="00AE40E9">
        <w:rPr>
          <w:rFonts w:ascii="Times New Roman" w:hAnsi="Times New Roman" w:cs="Times New Roman"/>
          <w:sz w:val="24"/>
          <w:szCs w:val="24"/>
        </w:rPr>
        <w:t>,</w:t>
      </w:r>
      <w:r w:rsidR="003A1213" w:rsidRPr="00AE40E9">
        <w:rPr>
          <w:rFonts w:ascii="Times New Roman" w:hAnsi="Times New Roman" w:cs="Times New Roman"/>
          <w:sz w:val="24"/>
          <w:szCs w:val="24"/>
        </w:rPr>
        <w:t xml:space="preserve"> is included with the gift</w:t>
      </w:r>
      <w:r w:rsidR="00833373" w:rsidRPr="00AE40E9">
        <w:rPr>
          <w:rFonts w:ascii="Times New Roman" w:hAnsi="Times New Roman" w:cs="Times New Roman"/>
          <w:sz w:val="24"/>
          <w:szCs w:val="24"/>
        </w:rPr>
        <w:t xml:space="preserve"> and thus the giver and receiver create a bond. That bond has social value and personal value which is further demonstrated in</w:t>
      </w:r>
      <w:r w:rsidR="006424AD" w:rsidRPr="00AE40E9">
        <w:rPr>
          <w:rFonts w:ascii="Times New Roman" w:hAnsi="Times New Roman" w:cs="Times New Roman"/>
          <w:sz w:val="24"/>
          <w:szCs w:val="24"/>
        </w:rPr>
        <w:t xml:space="preserve"> </w:t>
      </w:r>
      <w:r w:rsidR="006424AD" w:rsidRPr="00AE40E9">
        <w:rPr>
          <w:rFonts w:ascii="Times New Roman" w:hAnsi="Times New Roman" w:cs="Times New Roman"/>
          <w:i/>
          <w:iCs/>
          <w:sz w:val="24"/>
          <w:szCs w:val="24"/>
        </w:rPr>
        <w:t>Argonauts of the Western Pacific</w:t>
      </w:r>
      <w:r w:rsidR="006424AD" w:rsidRPr="00AE40E9">
        <w:rPr>
          <w:rFonts w:ascii="Times New Roman" w:hAnsi="Times New Roman" w:cs="Times New Roman"/>
          <w:sz w:val="24"/>
          <w:szCs w:val="24"/>
        </w:rPr>
        <w:t xml:space="preserve">, the most famous product of </w:t>
      </w:r>
      <w:proofErr w:type="spellStart"/>
      <w:r w:rsidR="00833373" w:rsidRPr="00AE40E9">
        <w:rPr>
          <w:rFonts w:ascii="Times New Roman" w:hAnsi="Times New Roman" w:cs="Times New Roman"/>
          <w:sz w:val="24"/>
          <w:szCs w:val="24"/>
        </w:rPr>
        <w:t>Bronisław</w:t>
      </w:r>
      <w:proofErr w:type="spellEnd"/>
      <w:r w:rsidR="00833373" w:rsidRPr="00AE40E9">
        <w:rPr>
          <w:rFonts w:ascii="Times New Roman" w:hAnsi="Times New Roman" w:cs="Times New Roman"/>
          <w:sz w:val="24"/>
          <w:szCs w:val="24"/>
        </w:rPr>
        <w:t xml:space="preserve"> Malinowski’s ethnographic work </w:t>
      </w:r>
      <w:r w:rsidR="008245F9" w:rsidRPr="00AE40E9">
        <w:rPr>
          <w:rFonts w:ascii="Times New Roman" w:hAnsi="Times New Roman" w:cs="Times New Roman"/>
          <w:sz w:val="24"/>
          <w:szCs w:val="24"/>
        </w:rPr>
        <w:t>in the Trobriand Islands.</w:t>
      </w:r>
      <w:r w:rsidR="003A1213" w:rsidRPr="00AE40E9">
        <w:rPr>
          <w:rFonts w:ascii="Times New Roman" w:hAnsi="Times New Roman" w:cs="Times New Roman"/>
          <w:sz w:val="24"/>
          <w:szCs w:val="24"/>
        </w:rPr>
        <w:t xml:space="preserve"> </w:t>
      </w:r>
    </w:p>
    <w:p w14:paraId="258C4F55" w14:textId="08F3B7D1" w:rsidR="00C951E7" w:rsidRPr="00AE40E9" w:rsidRDefault="002E6DA8" w:rsidP="00190E53">
      <w:pPr>
        <w:spacing w:line="480" w:lineRule="auto"/>
        <w:ind w:firstLine="720"/>
        <w:rPr>
          <w:rFonts w:ascii="Times New Roman" w:hAnsi="Times New Roman" w:cs="Times New Roman"/>
          <w:sz w:val="24"/>
          <w:szCs w:val="24"/>
        </w:rPr>
      </w:pPr>
      <w:r w:rsidRPr="00AE40E9">
        <w:rPr>
          <w:rFonts w:ascii="Times New Roman" w:hAnsi="Times New Roman" w:cs="Times New Roman"/>
          <w:i/>
          <w:iCs/>
          <w:sz w:val="24"/>
          <w:szCs w:val="24"/>
        </w:rPr>
        <w:lastRenderedPageBreak/>
        <w:t>Kula</w:t>
      </w:r>
      <w:r w:rsidRPr="00AE40E9">
        <w:rPr>
          <w:rFonts w:ascii="Times New Roman" w:hAnsi="Times New Roman" w:cs="Times New Roman"/>
          <w:sz w:val="24"/>
          <w:szCs w:val="24"/>
        </w:rPr>
        <w:t xml:space="preserve"> describes both the systemic exchange of white shell armbands and red shell necklaces </w:t>
      </w:r>
      <w:r w:rsidR="008E5B91" w:rsidRPr="00AE40E9">
        <w:rPr>
          <w:rFonts w:ascii="Times New Roman" w:hAnsi="Times New Roman" w:cs="Times New Roman"/>
          <w:sz w:val="24"/>
          <w:szCs w:val="24"/>
        </w:rPr>
        <w:t xml:space="preserve">among inhabitants of the Trobriand Islands and serves as a general term for the objects themselves. Kula exchange occurs between paired individuals sometimes separated by hundreds of miles of open ocean and carries its own particular set of rules. Necklaces are always traded in a clockwise direction while the armbands they are exchanged for travel counterclockwise among the islands. Exchange of kula between partners is always delayed, though there are limits to the patience of one’s partner, and this serves to separate kula from regular trade which is called </w:t>
      </w:r>
      <w:proofErr w:type="spellStart"/>
      <w:r w:rsidR="008E5B91" w:rsidRPr="00AE40E9">
        <w:rPr>
          <w:rFonts w:ascii="Times New Roman" w:hAnsi="Times New Roman" w:cs="Times New Roman"/>
          <w:i/>
          <w:iCs/>
          <w:sz w:val="24"/>
          <w:szCs w:val="24"/>
        </w:rPr>
        <w:t>gimwali</w:t>
      </w:r>
      <w:proofErr w:type="spellEnd"/>
      <w:r w:rsidR="008E5B91" w:rsidRPr="00AE40E9">
        <w:rPr>
          <w:rFonts w:ascii="Times New Roman" w:hAnsi="Times New Roman" w:cs="Times New Roman"/>
          <w:sz w:val="24"/>
          <w:szCs w:val="24"/>
        </w:rPr>
        <w:t xml:space="preserve">. </w:t>
      </w:r>
      <w:r w:rsidR="00387308" w:rsidRPr="00AE40E9">
        <w:rPr>
          <w:rFonts w:ascii="Times New Roman" w:hAnsi="Times New Roman" w:cs="Times New Roman"/>
          <w:sz w:val="24"/>
          <w:szCs w:val="24"/>
        </w:rPr>
        <w:t>K</w:t>
      </w:r>
      <w:r w:rsidR="00DA25B2" w:rsidRPr="00AE40E9">
        <w:rPr>
          <w:rFonts w:ascii="Times New Roman" w:hAnsi="Times New Roman" w:cs="Times New Roman"/>
          <w:sz w:val="24"/>
          <w:szCs w:val="24"/>
        </w:rPr>
        <w:t>ula</w:t>
      </w:r>
      <w:r w:rsidR="008E5B91" w:rsidRPr="00AE40E9">
        <w:rPr>
          <w:rFonts w:ascii="Times New Roman" w:hAnsi="Times New Roman" w:cs="Times New Roman"/>
          <w:sz w:val="24"/>
          <w:szCs w:val="24"/>
        </w:rPr>
        <w:t xml:space="preserve"> objects</w:t>
      </w:r>
      <w:r w:rsidR="00387308" w:rsidRPr="00AE40E9">
        <w:rPr>
          <w:rFonts w:ascii="Times New Roman" w:hAnsi="Times New Roman" w:cs="Times New Roman"/>
          <w:sz w:val="24"/>
          <w:szCs w:val="24"/>
        </w:rPr>
        <w:t xml:space="preserve"> are described</w:t>
      </w:r>
      <w:r w:rsidR="008E5B91" w:rsidRPr="00AE40E9">
        <w:rPr>
          <w:rFonts w:ascii="Times New Roman" w:hAnsi="Times New Roman" w:cs="Times New Roman"/>
          <w:sz w:val="24"/>
          <w:szCs w:val="24"/>
        </w:rPr>
        <w:t xml:space="preserve"> as being economically worthless – a fact supported by </w:t>
      </w:r>
      <w:r w:rsidR="00DA25B2" w:rsidRPr="00AE40E9">
        <w:rPr>
          <w:rFonts w:ascii="Times New Roman" w:hAnsi="Times New Roman" w:cs="Times New Roman"/>
          <w:sz w:val="24"/>
          <w:szCs w:val="24"/>
        </w:rPr>
        <w:t xml:space="preserve">the Trobriand Islanders’ avoidance of, “treating kula as </w:t>
      </w:r>
      <w:proofErr w:type="spellStart"/>
      <w:r w:rsidR="00DA25B2" w:rsidRPr="00AE40E9">
        <w:rPr>
          <w:rFonts w:ascii="Times New Roman" w:hAnsi="Times New Roman" w:cs="Times New Roman"/>
          <w:i/>
          <w:iCs/>
          <w:sz w:val="24"/>
          <w:szCs w:val="24"/>
        </w:rPr>
        <w:t>gimwali</w:t>
      </w:r>
      <w:proofErr w:type="spellEnd"/>
      <w:r w:rsidR="00DA25B2" w:rsidRPr="00AE40E9">
        <w:rPr>
          <w:rFonts w:ascii="Times New Roman" w:hAnsi="Times New Roman" w:cs="Times New Roman"/>
          <w:sz w:val="24"/>
          <w:szCs w:val="24"/>
        </w:rPr>
        <w:t>.”</w:t>
      </w:r>
      <w:sdt>
        <w:sdtPr>
          <w:rPr>
            <w:rFonts w:ascii="Times New Roman" w:hAnsi="Times New Roman" w:cs="Times New Roman"/>
            <w:sz w:val="24"/>
            <w:szCs w:val="24"/>
          </w:rPr>
          <w:id w:val="1886060003"/>
          <w:citation/>
        </w:sdtPr>
        <w:sdtContent>
          <w:r w:rsidR="00387308" w:rsidRPr="00AE40E9">
            <w:rPr>
              <w:rFonts w:ascii="Times New Roman" w:hAnsi="Times New Roman" w:cs="Times New Roman"/>
              <w:sz w:val="24"/>
              <w:szCs w:val="24"/>
            </w:rPr>
            <w:fldChar w:fldCharType="begin"/>
          </w:r>
          <w:r w:rsidR="00387308" w:rsidRPr="00AE40E9">
            <w:rPr>
              <w:rFonts w:ascii="Times New Roman" w:hAnsi="Times New Roman" w:cs="Times New Roman"/>
              <w:sz w:val="24"/>
              <w:szCs w:val="24"/>
            </w:rPr>
            <w:instrText xml:space="preserve"> CITATION Mau90 \l 1033 </w:instrText>
          </w:r>
          <w:r w:rsidR="00387308" w:rsidRPr="00AE40E9">
            <w:rPr>
              <w:rFonts w:ascii="Times New Roman" w:hAnsi="Times New Roman" w:cs="Times New Roman"/>
              <w:sz w:val="24"/>
              <w:szCs w:val="24"/>
            </w:rPr>
            <w:fldChar w:fldCharType="separate"/>
          </w:r>
          <w:r w:rsidR="000C5460" w:rsidRPr="00AE40E9">
            <w:rPr>
              <w:rFonts w:ascii="Times New Roman" w:hAnsi="Times New Roman" w:cs="Times New Roman"/>
              <w:noProof/>
              <w:sz w:val="24"/>
              <w:szCs w:val="24"/>
            </w:rPr>
            <w:t xml:space="preserve"> (Mauss &amp; Halls, 1990)</w:t>
          </w:r>
          <w:r w:rsidR="00387308" w:rsidRPr="00AE40E9">
            <w:rPr>
              <w:rFonts w:ascii="Times New Roman" w:hAnsi="Times New Roman" w:cs="Times New Roman"/>
              <w:sz w:val="24"/>
              <w:szCs w:val="24"/>
            </w:rPr>
            <w:fldChar w:fldCharType="end"/>
          </w:r>
        </w:sdtContent>
      </w:sdt>
      <w:r w:rsidR="008E5B91" w:rsidRPr="00AE40E9">
        <w:rPr>
          <w:rFonts w:ascii="Times New Roman" w:hAnsi="Times New Roman" w:cs="Times New Roman"/>
          <w:sz w:val="24"/>
          <w:szCs w:val="24"/>
        </w:rPr>
        <w:t xml:space="preserve"> </w:t>
      </w:r>
      <w:r w:rsidR="00DA25B2" w:rsidRPr="00AE40E9">
        <w:rPr>
          <w:rFonts w:ascii="Times New Roman" w:hAnsi="Times New Roman" w:cs="Times New Roman"/>
          <w:sz w:val="24"/>
          <w:szCs w:val="24"/>
        </w:rPr>
        <w:t xml:space="preserve">The value of any individual kula object is derived from its previous ownership by prominent individuals and the deeds done to facilitate the exchange. The material qualities of the kula may sometimes be considered, especially if the object is particularly large, but </w:t>
      </w:r>
      <w:r w:rsidR="006424AD" w:rsidRPr="00AE40E9">
        <w:rPr>
          <w:rFonts w:ascii="Times New Roman" w:hAnsi="Times New Roman" w:cs="Times New Roman"/>
          <w:sz w:val="24"/>
          <w:szCs w:val="24"/>
        </w:rPr>
        <w:t>the most prestigious kula objects observed by Malinowski were often quite deteriorated.</w:t>
      </w:r>
      <w:r w:rsidR="00DA25B2" w:rsidRPr="00AE40E9">
        <w:rPr>
          <w:rFonts w:ascii="Times New Roman" w:hAnsi="Times New Roman" w:cs="Times New Roman"/>
          <w:sz w:val="24"/>
          <w:szCs w:val="24"/>
        </w:rPr>
        <w:t xml:space="preserve"> Despite this cultural and observed disassociation between kula and trade goods, kula nonetheless serves as the backbone for a whole range of social and economic relations. A good kula exchange involves </w:t>
      </w:r>
      <w:r w:rsidR="006424AD" w:rsidRPr="00AE40E9">
        <w:rPr>
          <w:rFonts w:ascii="Times New Roman" w:hAnsi="Times New Roman" w:cs="Times New Roman"/>
          <w:sz w:val="24"/>
          <w:szCs w:val="24"/>
        </w:rPr>
        <w:t>giving and receiving kula of at least equal value, though the personal relationships involved and the social prestige of receiving or giving prominent kula objects affects this calculation. Malinowski describes the ideal Kula relationship as a marriage</w:t>
      </w:r>
      <w:r w:rsidR="00C951E7" w:rsidRPr="00AE40E9">
        <w:rPr>
          <w:rFonts w:ascii="Times New Roman" w:hAnsi="Times New Roman" w:cs="Times New Roman"/>
          <w:sz w:val="24"/>
          <w:szCs w:val="24"/>
        </w:rPr>
        <w:t xml:space="preserve"> as</w:t>
      </w:r>
      <w:r w:rsidR="006424AD" w:rsidRPr="00AE40E9">
        <w:rPr>
          <w:rFonts w:ascii="Times New Roman" w:hAnsi="Times New Roman" w:cs="Times New Roman"/>
          <w:sz w:val="24"/>
          <w:szCs w:val="24"/>
        </w:rPr>
        <w:t xml:space="preserve"> there are mutual, life-long obligations </w:t>
      </w:r>
      <w:r w:rsidR="00C951E7" w:rsidRPr="00AE40E9">
        <w:rPr>
          <w:rFonts w:ascii="Times New Roman" w:hAnsi="Times New Roman" w:cs="Times New Roman"/>
          <w:sz w:val="24"/>
          <w:szCs w:val="24"/>
        </w:rPr>
        <w:t>to</w:t>
      </w:r>
      <w:r w:rsidR="006424AD" w:rsidRPr="00AE40E9">
        <w:rPr>
          <w:rFonts w:ascii="Times New Roman" w:hAnsi="Times New Roman" w:cs="Times New Roman"/>
          <w:sz w:val="24"/>
          <w:szCs w:val="24"/>
        </w:rPr>
        <w:t xml:space="preserve"> another person</w:t>
      </w:r>
      <w:r w:rsidR="00C951E7" w:rsidRPr="00AE40E9">
        <w:rPr>
          <w:rFonts w:ascii="Times New Roman" w:hAnsi="Times New Roman" w:cs="Times New Roman"/>
          <w:sz w:val="24"/>
          <w:szCs w:val="24"/>
        </w:rPr>
        <w:t>: “Once in the Kula, always in the Kula.”</w:t>
      </w:r>
      <w:sdt>
        <w:sdtPr>
          <w:rPr>
            <w:rFonts w:ascii="Times New Roman" w:hAnsi="Times New Roman" w:cs="Times New Roman"/>
            <w:sz w:val="24"/>
            <w:szCs w:val="24"/>
          </w:rPr>
          <w:id w:val="-203955483"/>
          <w:citation/>
        </w:sdtPr>
        <w:sdtContent>
          <w:r w:rsidR="00C951E7" w:rsidRPr="00AE40E9">
            <w:rPr>
              <w:rFonts w:ascii="Times New Roman" w:hAnsi="Times New Roman" w:cs="Times New Roman"/>
              <w:sz w:val="24"/>
              <w:szCs w:val="24"/>
            </w:rPr>
            <w:fldChar w:fldCharType="begin"/>
          </w:r>
          <w:r w:rsidR="00C951E7" w:rsidRPr="00AE40E9">
            <w:rPr>
              <w:rFonts w:ascii="Times New Roman" w:hAnsi="Times New Roman" w:cs="Times New Roman"/>
              <w:sz w:val="24"/>
              <w:szCs w:val="24"/>
            </w:rPr>
            <w:instrText xml:space="preserve"> CITATION Mal50 \l 1033 </w:instrText>
          </w:r>
          <w:r w:rsidR="00C951E7" w:rsidRPr="00AE40E9">
            <w:rPr>
              <w:rFonts w:ascii="Times New Roman" w:hAnsi="Times New Roman" w:cs="Times New Roman"/>
              <w:sz w:val="24"/>
              <w:szCs w:val="24"/>
            </w:rPr>
            <w:fldChar w:fldCharType="separate"/>
          </w:r>
          <w:r w:rsidR="000C5460" w:rsidRPr="00AE40E9">
            <w:rPr>
              <w:rFonts w:ascii="Times New Roman" w:hAnsi="Times New Roman" w:cs="Times New Roman"/>
              <w:noProof/>
              <w:sz w:val="24"/>
              <w:szCs w:val="24"/>
            </w:rPr>
            <w:t xml:space="preserve"> (Malinowski, 1950)</w:t>
          </w:r>
          <w:r w:rsidR="00C951E7" w:rsidRPr="00AE40E9">
            <w:rPr>
              <w:rFonts w:ascii="Times New Roman" w:hAnsi="Times New Roman" w:cs="Times New Roman"/>
              <w:sz w:val="24"/>
              <w:szCs w:val="24"/>
            </w:rPr>
            <w:fldChar w:fldCharType="end"/>
          </w:r>
        </w:sdtContent>
      </w:sdt>
      <w:r w:rsidR="00C951E7" w:rsidRPr="00AE40E9">
        <w:rPr>
          <w:rFonts w:ascii="Times New Roman" w:hAnsi="Times New Roman" w:cs="Times New Roman"/>
          <w:sz w:val="24"/>
          <w:szCs w:val="24"/>
        </w:rPr>
        <w:t xml:space="preserve"> It should be noted that the number of kula partners one has grows with social standing – a local chief may have dozens or more kula partners across numerous islands, while the average </w:t>
      </w:r>
      <w:r w:rsidR="00387308" w:rsidRPr="00AE40E9">
        <w:rPr>
          <w:rFonts w:ascii="Times New Roman" w:hAnsi="Times New Roman" w:cs="Times New Roman"/>
          <w:sz w:val="24"/>
          <w:szCs w:val="24"/>
        </w:rPr>
        <w:t>kula participant</w:t>
      </w:r>
      <w:r w:rsidR="00C951E7" w:rsidRPr="00AE40E9">
        <w:rPr>
          <w:rFonts w:ascii="Times New Roman" w:hAnsi="Times New Roman" w:cs="Times New Roman"/>
          <w:sz w:val="24"/>
          <w:szCs w:val="24"/>
        </w:rPr>
        <w:t xml:space="preserve"> might only have one or two. A cultural value of the Trobriand Islanders is hospitality, and the obligations of kula support the obligations of hospitality by cementing relationships over long </w:t>
      </w:r>
      <w:r w:rsidR="00C951E7" w:rsidRPr="00AE40E9">
        <w:rPr>
          <w:rFonts w:ascii="Times New Roman" w:hAnsi="Times New Roman" w:cs="Times New Roman"/>
          <w:sz w:val="24"/>
          <w:szCs w:val="24"/>
        </w:rPr>
        <w:lastRenderedPageBreak/>
        <w:t xml:space="preserve">distances. This in turn facilitates trade between islands, as traders are assured to find food, lodging, and perhaps a new kula partner wherever they land. The value of kula, therefore, is not found </w:t>
      </w:r>
      <w:r w:rsidR="00DE1C3A" w:rsidRPr="00AE40E9">
        <w:rPr>
          <w:rFonts w:ascii="Times New Roman" w:hAnsi="Times New Roman" w:cs="Times New Roman"/>
          <w:sz w:val="24"/>
          <w:szCs w:val="24"/>
        </w:rPr>
        <w:t xml:space="preserve">only </w:t>
      </w:r>
      <w:r w:rsidR="00C951E7" w:rsidRPr="00AE40E9">
        <w:rPr>
          <w:rFonts w:ascii="Times New Roman" w:hAnsi="Times New Roman" w:cs="Times New Roman"/>
          <w:sz w:val="24"/>
          <w:szCs w:val="24"/>
        </w:rPr>
        <w:t xml:space="preserve">in the aesthetics of each object, </w:t>
      </w:r>
      <w:r w:rsidR="00DE1C3A" w:rsidRPr="00AE40E9">
        <w:rPr>
          <w:rFonts w:ascii="Times New Roman" w:hAnsi="Times New Roman" w:cs="Times New Roman"/>
          <w:sz w:val="24"/>
          <w:szCs w:val="24"/>
        </w:rPr>
        <w:t>nor</w:t>
      </w:r>
      <w:r w:rsidR="00C951E7" w:rsidRPr="00AE40E9">
        <w:rPr>
          <w:rFonts w:ascii="Times New Roman" w:hAnsi="Times New Roman" w:cs="Times New Roman"/>
          <w:sz w:val="24"/>
          <w:szCs w:val="24"/>
        </w:rPr>
        <w:t xml:space="preserve"> </w:t>
      </w:r>
      <w:r w:rsidR="00DE1C3A" w:rsidRPr="00AE40E9">
        <w:rPr>
          <w:rFonts w:ascii="Times New Roman" w:hAnsi="Times New Roman" w:cs="Times New Roman"/>
          <w:sz w:val="24"/>
          <w:szCs w:val="24"/>
        </w:rPr>
        <w:t xml:space="preserve">in </w:t>
      </w:r>
      <w:r w:rsidR="00C951E7" w:rsidRPr="00AE40E9">
        <w:rPr>
          <w:rFonts w:ascii="Times New Roman" w:hAnsi="Times New Roman" w:cs="Times New Roman"/>
          <w:sz w:val="24"/>
          <w:szCs w:val="24"/>
        </w:rPr>
        <w:t xml:space="preserve">the </w:t>
      </w:r>
      <w:r w:rsidR="00DE1C3A" w:rsidRPr="00AE40E9">
        <w:rPr>
          <w:rFonts w:ascii="Times New Roman" w:hAnsi="Times New Roman" w:cs="Times New Roman"/>
          <w:sz w:val="24"/>
          <w:szCs w:val="24"/>
        </w:rPr>
        <w:t xml:space="preserve">prestige of the chain of ownership, nor the journeys involved in facilitating the exchange, and it is most certainly not equivalent to the trade goods and hospitality obligations – it is </w:t>
      </w:r>
      <w:r w:rsidR="00DE1C3A" w:rsidRPr="00AE40E9">
        <w:rPr>
          <w:rFonts w:ascii="Times New Roman" w:hAnsi="Times New Roman" w:cs="Times New Roman"/>
          <w:i/>
          <w:iCs/>
          <w:sz w:val="24"/>
          <w:szCs w:val="24"/>
        </w:rPr>
        <w:t>all</w:t>
      </w:r>
      <w:r w:rsidR="00DE1C3A" w:rsidRPr="00AE40E9">
        <w:rPr>
          <w:rFonts w:ascii="Times New Roman" w:hAnsi="Times New Roman" w:cs="Times New Roman"/>
          <w:sz w:val="24"/>
          <w:szCs w:val="24"/>
        </w:rPr>
        <w:t xml:space="preserve"> of these things at once. Kula is culturally, economically, socially, and personally valuable to Trobriand Islanders who are conceptually aware of both these individual values and the overarching value system in which they operate. To describe kula as only one of its facets is to flatten its meaning and thus de-value it.</w:t>
      </w:r>
    </w:p>
    <w:p w14:paraId="2DF9D3AA" w14:textId="7B65AE3E" w:rsidR="00C951E7" w:rsidRPr="00AE40E9" w:rsidRDefault="00C951E7" w:rsidP="00190E53">
      <w:pPr>
        <w:spacing w:line="480" w:lineRule="auto"/>
        <w:ind w:firstLine="720"/>
        <w:rPr>
          <w:rFonts w:ascii="Times New Roman" w:hAnsi="Times New Roman" w:cs="Times New Roman"/>
          <w:sz w:val="24"/>
          <w:szCs w:val="24"/>
        </w:rPr>
      </w:pPr>
      <w:r w:rsidRPr="00AE40E9">
        <w:rPr>
          <w:rFonts w:ascii="Times New Roman" w:hAnsi="Times New Roman" w:cs="Times New Roman"/>
          <w:sz w:val="24"/>
          <w:szCs w:val="24"/>
        </w:rPr>
        <w:t>When not engaged in daring acts of seamanship, Trobriand men exert a great deal of effort to cultivate the best gardens. The exertion</w:t>
      </w:r>
      <w:r w:rsidR="00DE1C3A" w:rsidRPr="00AE40E9">
        <w:rPr>
          <w:rFonts w:ascii="Times New Roman" w:hAnsi="Times New Roman" w:cs="Times New Roman"/>
          <w:sz w:val="24"/>
          <w:szCs w:val="24"/>
        </w:rPr>
        <w:t xml:space="preserve"> is the point, not the yams, as by Malinowski’s reckoning </w:t>
      </w:r>
      <w:r w:rsidR="00CB0C16" w:rsidRPr="00AE40E9">
        <w:rPr>
          <w:rFonts w:ascii="Times New Roman" w:hAnsi="Times New Roman" w:cs="Times New Roman"/>
          <w:sz w:val="24"/>
          <w:szCs w:val="24"/>
        </w:rPr>
        <w:t xml:space="preserve">some three quarters of the produce is not eaten by the grower. Some is given to his chief, and the rest to the family of his sister. This particular form of gift is not reciprocal, as the man doing the gardening is likely to receive yams from his wife’s brother rather than from his own sister. The economically pointless yam growing stands in contrast to the value of kula exchange because while it certainly feeds people it does not facilitate any other trade. To have the best garden a man will work himself to exhaustion and all for the value of social standing. Only men kula, and only men grow yams, and the value of </w:t>
      </w:r>
      <w:r w:rsidR="00387308" w:rsidRPr="00AE40E9">
        <w:rPr>
          <w:rFonts w:ascii="Times New Roman" w:hAnsi="Times New Roman" w:cs="Times New Roman"/>
          <w:sz w:val="24"/>
          <w:szCs w:val="24"/>
        </w:rPr>
        <w:t>each can be maximized in the economic sense, but th</w:t>
      </w:r>
      <w:r w:rsidR="006B7214" w:rsidRPr="00AE40E9">
        <w:rPr>
          <w:rFonts w:ascii="Times New Roman" w:hAnsi="Times New Roman" w:cs="Times New Roman"/>
          <w:sz w:val="24"/>
          <w:szCs w:val="24"/>
        </w:rPr>
        <w:t xml:space="preserve">e main value being maximized is not a measure of material wealth but social prestige. This fact confounds most attempts at a formal economic analysis of kula as not all societies conflate wealth and prestige or allow conversion from one to the other. </w:t>
      </w:r>
      <w:r w:rsidR="00071FDF" w:rsidRPr="00AE40E9">
        <w:rPr>
          <w:rFonts w:ascii="Times New Roman" w:hAnsi="Times New Roman" w:cs="Times New Roman"/>
          <w:sz w:val="24"/>
          <w:szCs w:val="24"/>
        </w:rPr>
        <w:t xml:space="preserve">In a market economy, prices are universally discoverable, and institutions exist to protect participants from the worst excesses of others. Prestige </w:t>
      </w:r>
      <w:r w:rsidR="00D34B52" w:rsidRPr="00AE40E9">
        <w:rPr>
          <w:rFonts w:ascii="Times New Roman" w:hAnsi="Times New Roman" w:cs="Times New Roman"/>
          <w:sz w:val="24"/>
          <w:szCs w:val="24"/>
        </w:rPr>
        <w:t xml:space="preserve">“economies” feature a mix of real and intangible factors, almost none of which have a quantifiable effect – one cannot determine the prestige gained from </w:t>
      </w:r>
      <w:r w:rsidR="00D34B52" w:rsidRPr="00AE40E9">
        <w:rPr>
          <w:rFonts w:ascii="Times New Roman" w:hAnsi="Times New Roman" w:cs="Times New Roman"/>
          <w:sz w:val="24"/>
          <w:szCs w:val="24"/>
        </w:rPr>
        <w:lastRenderedPageBreak/>
        <w:t>giving or receiving a specific kula object by simply controlling for the distance travelled between islands in an econometric model. This Formalist approach is</w:t>
      </w:r>
      <w:r w:rsidR="00B06AB4" w:rsidRPr="00AE40E9">
        <w:rPr>
          <w:rFonts w:ascii="Times New Roman" w:hAnsi="Times New Roman" w:cs="Times New Roman"/>
          <w:sz w:val="24"/>
          <w:szCs w:val="24"/>
        </w:rPr>
        <w:t xml:space="preserve"> seemingly</w:t>
      </w:r>
      <w:r w:rsidR="00D34B52" w:rsidRPr="00AE40E9">
        <w:rPr>
          <w:rFonts w:ascii="Times New Roman" w:hAnsi="Times New Roman" w:cs="Times New Roman"/>
          <w:sz w:val="24"/>
          <w:szCs w:val="24"/>
        </w:rPr>
        <w:t xml:space="preserve"> rendered useless by the lack of anything resembling a so-called “free market”. </w:t>
      </w:r>
    </w:p>
    <w:p w14:paraId="03A58BBC" w14:textId="0461D937" w:rsidR="00D34B52" w:rsidRPr="00AE40E9" w:rsidRDefault="00D34B52" w:rsidP="00190E53">
      <w:pPr>
        <w:spacing w:line="480" w:lineRule="auto"/>
        <w:ind w:firstLine="720"/>
        <w:rPr>
          <w:rFonts w:ascii="Times New Roman" w:hAnsi="Times New Roman" w:cs="Times New Roman"/>
          <w:sz w:val="24"/>
          <w:szCs w:val="24"/>
        </w:rPr>
      </w:pPr>
      <w:r w:rsidRPr="00AE40E9">
        <w:rPr>
          <w:rFonts w:ascii="Times New Roman" w:hAnsi="Times New Roman" w:cs="Times New Roman"/>
          <w:sz w:val="24"/>
          <w:szCs w:val="24"/>
        </w:rPr>
        <w:t xml:space="preserve">This </w:t>
      </w:r>
      <w:r w:rsidR="00736F86" w:rsidRPr="00AE40E9">
        <w:rPr>
          <w:rFonts w:ascii="Times New Roman" w:hAnsi="Times New Roman" w:cs="Times New Roman"/>
          <w:sz w:val="24"/>
          <w:szCs w:val="24"/>
        </w:rPr>
        <w:t xml:space="preserve">is why a </w:t>
      </w:r>
      <w:proofErr w:type="spellStart"/>
      <w:r w:rsidR="00736F86" w:rsidRPr="00AE40E9">
        <w:rPr>
          <w:rFonts w:ascii="Times New Roman" w:hAnsi="Times New Roman" w:cs="Times New Roman"/>
          <w:sz w:val="24"/>
          <w:szCs w:val="24"/>
        </w:rPr>
        <w:t>Substantivist</w:t>
      </w:r>
      <w:proofErr w:type="spellEnd"/>
      <w:r w:rsidR="00736F86" w:rsidRPr="00AE40E9">
        <w:rPr>
          <w:rFonts w:ascii="Times New Roman" w:hAnsi="Times New Roman" w:cs="Times New Roman"/>
          <w:sz w:val="24"/>
          <w:szCs w:val="24"/>
        </w:rPr>
        <w:t xml:space="preserve"> approach was developed </w:t>
      </w:r>
      <w:r w:rsidR="006B2E55" w:rsidRPr="00AE40E9">
        <w:rPr>
          <w:rFonts w:ascii="Times New Roman" w:hAnsi="Times New Roman" w:cs="Times New Roman"/>
          <w:sz w:val="24"/>
          <w:szCs w:val="24"/>
        </w:rPr>
        <w:t xml:space="preserve">by Karl </w:t>
      </w:r>
      <w:proofErr w:type="spellStart"/>
      <w:r w:rsidR="006B2E55" w:rsidRPr="00AE40E9">
        <w:rPr>
          <w:rFonts w:ascii="Times New Roman" w:hAnsi="Times New Roman" w:cs="Times New Roman"/>
          <w:sz w:val="24"/>
          <w:szCs w:val="24"/>
        </w:rPr>
        <w:t>Polyani</w:t>
      </w:r>
      <w:proofErr w:type="spellEnd"/>
      <w:r w:rsidR="006B2E55" w:rsidRPr="00AE40E9">
        <w:rPr>
          <w:rFonts w:ascii="Times New Roman" w:hAnsi="Times New Roman" w:cs="Times New Roman"/>
          <w:sz w:val="24"/>
          <w:szCs w:val="24"/>
        </w:rPr>
        <w:t xml:space="preserve"> and his students</w:t>
      </w:r>
      <w:r w:rsidR="00AE590F" w:rsidRPr="00AE40E9">
        <w:rPr>
          <w:rFonts w:ascii="Times New Roman" w:hAnsi="Times New Roman" w:cs="Times New Roman"/>
          <w:sz w:val="24"/>
          <w:szCs w:val="24"/>
        </w:rPr>
        <w:t>.</w:t>
      </w:r>
      <w:r w:rsidR="006B2E55" w:rsidRPr="00AE40E9">
        <w:rPr>
          <w:rFonts w:ascii="Times New Roman" w:hAnsi="Times New Roman" w:cs="Times New Roman"/>
          <w:sz w:val="24"/>
          <w:szCs w:val="24"/>
        </w:rPr>
        <w:t xml:space="preserve"> </w:t>
      </w:r>
      <w:proofErr w:type="spellStart"/>
      <w:r w:rsidR="006B2E55" w:rsidRPr="00AE40E9">
        <w:rPr>
          <w:rFonts w:ascii="Times New Roman" w:hAnsi="Times New Roman" w:cs="Times New Roman"/>
          <w:sz w:val="24"/>
          <w:szCs w:val="24"/>
        </w:rPr>
        <w:t>Polyani’s</w:t>
      </w:r>
      <w:proofErr w:type="spellEnd"/>
      <w:r w:rsidR="006B2E55" w:rsidRPr="00AE40E9">
        <w:rPr>
          <w:rFonts w:ascii="Times New Roman" w:hAnsi="Times New Roman" w:cs="Times New Roman"/>
          <w:sz w:val="24"/>
          <w:szCs w:val="24"/>
        </w:rPr>
        <w:t xml:space="preserve"> </w:t>
      </w:r>
      <w:r w:rsidR="00AE590F" w:rsidRPr="00AE40E9">
        <w:rPr>
          <w:rFonts w:ascii="Times New Roman" w:hAnsi="Times New Roman" w:cs="Times New Roman"/>
          <w:sz w:val="24"/>
          <w:szCs w:val="24"/>
        </w:rPr>
        <w:t xml:space="preserve">1944 book </w:t>
      </w:r>
      <w:r w:rsidR="006B2E55" w:rsidRPr="00AE40E9">
        <w:rPr>
          <w:rFonts w:ascii="Times New Roman" w:hAnsi="Times New Roman" w:cs="Times New Roman"/>
          <w:i/>
          <w:iCs/>
          <w:sz w:val="24"/>
          <w:szCs w:val="24"/>
        </w:rPr>
        <w:t>The Great Transformation</w:t>
      </w:r>
      <w:r w:rsidR="006B2E55" w:rsidRPr="00AE40E9">
        <w:rPr>
          <w:rFonts w:ascii="Times New Roman" w:hAnsi="Times New Roman" w:cs="Times New Roman"/>
          <w:sz w:val="24"/>
          <w:szCs w:val="24"/>
        </w:rPr>
        <w:t xml:space="preserve"> is the origin of the terms “formalism” and “substantivism”</w:t>
      </w:r>
      <w:r w:rsidR="00AE590F" w:rsidRPr="00AE40E9">
        <w:rPr>
          <w:rFonts w:ascii="Times New Roman" w:hAnsi="Times New Roman" w:cs="Times New Roman"/>
          <w:sz w:val="24"/>
          <w:szCs w:val="24"/>
        </w:rPr>
        <w:t xml:space="preserve"> used to describe analysis of market economies and analysis of other forms of exchange, respectively</w:t>
      </w:r>
      <w:r w:rsidR="006B2E55" w:rsidRPr="00AE40E9">
        <w:rPr>
          <w:rFonts w:ascii="Times New Roman" w:hAnsi="Times New Roman" w:cs="Times New Roman"/>
          <w:sz w:val="24"/>
          <w:szCs w:val="24"/>
        </w:rPr>
        <w:t xml:space="preserve">. </w:t>
      </w:r>
      <w:sdt>
        <w:sdtPr>
          <w:rPr>
            <w:rFonts w:ascii="Times New Roman" w:hAnsi="Times New Roman" w:cs="Times New Roman"/>
            <w:sz w:val="24"/>
            <w:szCs w:val="24"/>
          </w:rPr>
          <w:id w:val="344903763"/>
          <w:citation/>
        </w:sdtPr>
        <w:sdtContent>
          <w:r w:rsidR="006B2E55" w:rsidRPr="00AE40E9">
            <w:rPr>
              <w:rFonts w:ascii="Times New Roman" w:hAnsi="Times New Roman" w:cs="Times New Roman"/>
              <w:sz w:val="24"/>
              <w:szCs w:val="24"/>
            </w:rPr>
            <w:fldChar w:fldCharType="begin"/>
          </w:r>
          <w:r w:rsidR="006B2E55" w:rsidRPr="00AE40E9">
            <w:rPr>
              <w:rFonts w:ascii="Times New Roman" w:hAnsi="Times New Roman" w:cs="Times New Roman"/>
              <w:sz w:val="24"/>
              <w:szCs w:val="24"/>
            </w:rPr>
            <w:instrText xml:space="preserve"> CITATION Dav01 \l 1033 </w:instrText>
          </w:r>
          <w:r w:rsidR="006B2E55" w:rsidRPr="00AE40E9">
            <w:rPr>
              <w:rFonts w:ascii="Times New Roman" w:hAnsi="Times New Roman" w:cs="Times New Roman"/>
              <w:sz w:val="24"/>
              <w:szCs w:val="24"/>
            </w:rPr>
            <w:fldChar w:fldCharType="separate"/>
          </w:r>
          <w:r w:rsidR="000C5460" w:rsidRPr="00AE40E9">
            <w:rPr>
              <w:rFonts w:ascii="Times New Roman" w:hAnsi="Times New Roman" w:cs="Times New Roman"/>
              <w:noProof/>
              <w:sz w:val="24"/>
              <w:szCs w:val="24"/>
            </w:rPr>
            <w:t>(Graeber, 2001)</w:t>
          </w:r>
          <w:r w:rsidR="006B2E55" w:rsidRPr="00AE40E9">
            <w:rPr>
              <w:rFonts w:ascii="Times New Roman" w:hAnsi="Times New Roman" w:cs="Times New Roman"/>
              <w:sz w:val="24"/>
              <w:szCs w:val="24"/>
            </w:rPr>
            <w:fldChar w:fldCharType="end"/>
          </w:r>
        </w:sdtContent>
      </w:sdt>
      <w:r w:rsidR="006B2E55" w:rsidRPr="00AE40E9">
        <w:rPr>
          <w:rFonts w:ascii="Times New Roman" w:hAnsi="Times New Roman" w:cs="Times New Roman"/>
          <w:sz w:val="24"/>
          <w:szCs w:val="24"/>
        </w:rPr>
        <w:t xml:space="preserve"> </w:t>
      </w:r>
      <w:r w:rsidR="00394695" w:rsidRPr="00AE40E9">
        <w:rPr>
          <w:rFonts w:ascii="Times New Roman" w:hAnsi="Times New Roman" w:cs="Times New Roman"/>
          <w:sz w:val="24"/>
          <w:szCs w:val="24"/>
        </w:rPr>
        <w:t xml:space="preserve">A </w:t>
      </w:r>
      <w:proofErr w:type="spellStart"/>
      <w:r w:rsidR="00394695" w:rsidRPr="00AE40E9">
        <w:rPr>
          <w:rFonts w:ascii="Times New Roman" w:hAnsi="Times New Roman" w:cs="Times New Roman"/>
          <w:sz w:val="24"/>
          <w:szCs w:val="24"/>
        </w:rPr>
        <w:t>Substantivist</w:t>
      </w:r>
      <w:proofErr w:type="spellEnd"/>
      <w:r w:rsidR="00AE590F" w:rsidRPr="00AE40E9">
        <w:rPr>
          <w:rFonts w:ascii="Times New Roman" w:hAnsi="Times New Roman" w:cs="Times New Roman"/>
          <w:sz w:val="24"/>
          <w:szCs w:val="24"/>
        </w:rPr>
        <w:t xml:space="preserve"> </w:t>
      </w:r>
      <w:r w:rsidR="00394695" w:rsidRPr="00AE40E9">
        <w:rPr>
          <w:rFonts w:ascii="Times New Roman" w:hAnsi="Times New Roman" w:cs="Times New Roman"/>
          <w:sz w:val="24"/>
          <w:szCs w:val="24"/>
        </w:rPr>
        <w:t xml:space="preserve">approach to </w:t>
      </w:r>
      <w:r w:rsidR="00AE590F" w:rsidRPr="00AE40E9">
        <w:rPr>
          <w:rFonts w:ascii="Times New Roman" w:hAnsi="Times New Roman" w:cs="Times New Roman"/>
          <w:sz w:val="24"/>
          <w:szCs w:val="24"/>
        </w:rPr>
        <w:t>economic anthropology</w:t>
      </w:r>
      <w:r w:rsidR="006B2E55" w:rsidRPr="00AE40E9">
        <w:rPr>
          <w:rFonts w:ascii="Times New Roman" w:hAnsi="Times New Roman" w:cs="Times New Roman"/>
          <w:sz w:val="24"/>
          <w:szCs w:val="24"/>
        </w:rPr>
        <w:t xml:space="preserve"> ha</w:t>
      </w:r>
      <w:r w:rsidR="00394695" w:rsidRPr="00AE40E9">
        <w:rPr>
          <w:rFonts w:ascii="Times New Roman" w:hAnsi="Times New Roman" w:cs="Times New Roman"/>
          <w:sz w:val="24"/>
          <w:szCs w:val="24"/>
        </w:rPr>
        <w:t>s</w:t>
      </w:r>
      <w:r w:rsidR="006B2E55" w:rsidRPr="00AE40E9">
        <w:rPr>
          <w:rFonts w:ascii="Times New Roman" w:hAnsi="Times New Roman" w:cs="Times New Roman"/>
          <w:sz w:val="24"/>
          <w:szCs w:val="24"/>
        </w:rPr>
        <w:t xml:space="preserve"> a similar empirical basis as the materialism of Ma</w:t>
      </w:r>
      <w:r w:rsidR="00AE590F" w:rsidRPr="00AE40E9">
        <w:rPr>
          <w:rFonts w:ascii="Times New Roman" w:hAnsi="Times New Roman" w:cs="Times New Roman"/>
          <w:sz w:val="24"/>
          <w:szCs w:val="24"/>
        </w:rPr>
        <w:t>rvin</w:t>
      </w:r>
      <w:r w:rsidR="006B2E55" w:rsidRPr="00AE40E9">
        <w:rPr>
          <w:rFonts w:ascii="Times New Roman" w:hAnsi="Times New Roman" w:cs="Times New Roman"/>
          <w:sz w:val="24"/>
          <w:szCs w:val="24"/>
        </w:rPr>
        <w:t xml:space="preserve"> Harris, but </w:t>
      </w:r>
      <w:r w:rsidR="00394695" w:rsidRPr="00AE40E9">
        <w:rPr>
          <w:rFonts w:ascii="Times New Roman" w:hAnsi="Times New Roman" w:cs="Times New Roman"/>
          <w:sz w:val="24"/>
          <w:szCs w:val="24"/>
        </w:rPr>
        <w:t>i</w:t>
      </w:r>
      <w:r w:rsidR="006B2E55" w:rsidRPr="00AE40E9">
        <w:rPr>
          <w:rFonts w:ascii="Times New Roman" w:hAnsi="Times New Roman" w:cs="Times New Roman"/>
          <w:sz w:val="24"/>
          <w:szCs w:val="24"/>
        </w:rPr>
        <w:t xml:space="preserve">s </w:t>
      </w:r>
      <w:r w:rsidR="00AE590F" w:rsidRPr="00AE40E9">
        <w:rPr>
          <w:rFonts w:ascii="Times New Roman" w:hAnsi="Times New Roman" w:cs="Times New Roman"/>
          <w:sz w:val="24"/>
          <w:szCs w:val="24"/>
        </w:rPr>
        <w:t xml:space="preserve">interested in the differing principals of exchange and distribution found in various cultures rather than “proving” the material conditions of a place determined the cultural forms found there. </w:t>
      </w:r>
      <w:r w:rsidR="002B1BE0" w:rsidRPr="00AE40E9">
        <w:rPr>
          <w:rFonts w:ascii="Times New Roman" w:hAnsi="Times New Roman" w:cs="Times New Roman"/>
          <w:sz w:val="24"/>
          <w:szCs w:val="24"/>
        </w:rPr>
        <w:t xml:space="preserve">Of course, this approach runs into a similar problem as Values Orientation Theory – perfectly able to describe differences, but unable to find the cultural point of any given practice. </w:t>
      </w:r>
      <w:r w:rsidR="0078096C" w:rsidRPr="00AE40E9">
        <w:rPr>
          <w:rFonts w:ascii="Times New Roman" w:hAnsi="Times New Roman" w:cs="Times New Roman"/>
          <w:sz w:val="24"/>
          <w:szCs w:val="24"/>
        </w:rPr>
        <w:t>If</w:t>
      </w:r>
      <w:r w:rsidR="002B1BE0" w:rsidRPr="00AE40E9">
        <w:rPr>
          <w:rFonts w:ascii="Times New Roman" w:hAnsi="Times New Roman" w:cs="Times New Roman"/>
          <w:sz w:val="24"/>
          <w:szCs w:val="24"/>
        </w:rPr>
        <w:t xml:space="preserve"> kula objects function as money in one culture but not another</w:t>
      </w:r>
      <w:r w:rsidR="0078096C" w:rsidRPr="00AE40E9">
        <w:rPr>
          <w:rFonts w:ascii="Times New Roman" w:hAnsi="Times New Roman" w:cs="Times New Roman"/>
          <w:sz w:val="24"/>
          <w:szCs w:val="24"/>
        </w:rPr>
        <w:t>, so what</w:t>
      </w:r>
      <w:r w:rsidR="002B1BE0" w:rsidRPr="00AE40E9">
        <w:rPr>
          <w:rFonts w:ascii="Times New Roman" w:hAnsi="Times New Roman" w:cs="Times New Roman"/>
          <w:sz w:val="24"/>
          <w:szCs w:val="24"/>
        </w:rPr>
        <w:t xml:space="preserve">? What does knowing this fact tell us about the way the people of each culture think about </w:t>
      </w:r>
      <w:r w:rsidR="00B06AB4" w:rsidRPr="00AE40E9">
        <w:rPr>
          <w:rFonts w:ascii="Times New Roman" w:hAnsi="Times New Roman" w:cs="Times New Roman"/>
          <w:sz w:val="24"/>
          <w:szCs w:val="24"/>
        </w:rPr>
        <w:t>kula or exchange in general?</w:t>
      </w:r>
      <w:r w:rsidR="002B1BE0" w:rsidRPr="00AE40E9">
        <w:rPr>
          <w:rFonts w:ascii="Times New Roman" w:hAnsi="Times New Roman" w:cs="Times New Roman"/>
          <w:sz w:val="24"/>
          <w:szCs w:val="24"/>
        </w:rPr>
        <w:t xml:space="preserve"> </w:t>
      </w:r>
      <w:r w:rsidR="00B06AB4" w:rsidRPr="00AE40E9">
        <w:rPr>
          <w:rFonts w:ascii="Times New Roman" w:hAnsi="Times New Roman" w:cs="Times New Roman"/>
          <w:sz w:val="24"/>
          <w:szCs w:val="24"/>
        </w:rPr>
        <w:t xml:space="preserve">Formalists responded to the </w:t>
      </w:r>
      <w:proofErr w:type="spellStart"/>
      <w:r w:rsidR="00B06AB4" w:rsidRPr="00AE40E9">
        <w:rPr>
          <w:rFonts w:ascii="Times New Roman" w:hAnsi="Times New Roman" w:cs="Times New Roman"/>
          <w:sz w:val="24"/>
          <w:szCs w:val="24"/>
        </w:rPr>
        <w:t>Substantivist</w:t>
      </w:r>
      <w:proofErr w:type="spellEnd"/>
      <w:r w:rsidR="00B06AB4" w:rsidRPr="00AE40E9">
        <w:rPr>
          <w:rFonts w:ascii="Times New Roman" w:hAnsi="Times New Roman" w:cs="Times New Roman"/>
          <w:sz w:val="24"/>
          <w:szCs w:val="24"/>
        </w:rPr>
        <w:t xml:space="preserve"> approach by insisting that it </w:t>
      </w:r>
      <w:r w:rsidR="00B06AB4" w:rsidRPr="00AE40E9">
        <w:rPr>
          <w:rFonts w:ascii="Times New Roman" w:hAnsi="Times New Roman" w:cs="Times New Roman"/>
          <w:i/>
          <w:iCs/>
          <w:sz w:val="24"/>
          <w:szCs w:val="24"/>
        </w:rPr>
        <w:t>was</w:t>
      </w:r>
      <w:r w:rsidR="00B06AB4" w:rsidRPr="00AE40E9">
        <w:rPr>
          <w:rFonts w:ascii="Times New Roman" w:hAnsi="Times New Roman" w:cs="Times New Roman"/>
          <w:sz w:val="24"/>
          <w:szCs w:val="24"/>
        </w:rPr>
        <w:t xml:space="preserve"> indeed possible to analyze non-market economies with economic approaches because everyone in these non-market economies was actually “economizing”. Everyone is always making choices based on </w:t>
      </w:r>
      <w:r w:rsidR="0091641F" w:rsidRPr="00AE40E9">
        <w:rPr>
          <w:rFonts w:ascii="Times New Roman" w:hAnsi="Times New Roman" w:cs="Times New Roman"/>
          <w:sz w:val="24"/>
          <w:szCs w:val="24"/>
        </w:rPr>
        <w:t xml:space="preserve">(real or imagined) </w:t>
      </w:r>
      <w:r w:rsidR="00B06AB4" w:rsidRPr="00AE40E9">
        <w:rPr>
          <w:rFonts w:ascii="Times New Roman" w:hAnsi="Times New Roman" w:cs="Times New Roman"/>
          <w:sz w:val="24"/>
          <w:szCs w:val="24"/>
        </w:rPr>
        <w:t xml:space="preserve">scarcity, and so economic principals must apply to these choices even when they deal with immaterial concepts of prestige or honor. What is missing from the Formalist approach is an understanding of value beyond an economic sense, </w:t>
      </w:r>
      <w:r w:rsidR="0085090F" w:rsidRPr="00AE40E9">
        <w:rPr>
          <w:rFonts w:ascii="Times New Roman" w:hAnsi="Times New Roman" w:cs="Times New Roman"/>
          <w:sz w:val="24"/>
          <w:szCs w:val="24"/>
        </w:rPr>
        <w:t>while</w:t>
      </w:r>
      <w:r w:rsidR="00B06AB4" w:rsidRPr="00AE40E9">
        <w:rPr>
          <w:rFonts w:ascii="Times New Roman" w:hAnsi="Times New Roman" w:cs="Times New Roman"/>
          <w:sz w:val="24"/>
          <w:szCs w:val="24"/>
        </w:rPr>
        <w:t xml:space="preserve"> the </w:t>
      </w:r>
      <w:proofErr w:type="spellStart"/>
      <w:r w:rsidR="00B06AB4" w:rsidRPr="00AE40E9">
        <w:rPr>
          <w:rFonts w:ascii="Times New Roman" w:hAnsi="Times New Roman" w:cs="Times New Roman"/>
          <w:sz w:val="24"/>
          <w:szCs w:val="24"/>
        </w:rPr>
        <w:t>Substantivist</w:t>
      </w:r>
      <w:proofErr w:type="spellEnd"/>
      <w:r w:rsidR="0085090F" w:rsidRPr="00AE40E9">
        <w:rPr>
          <w:rFonts w:ascii="Times New Roman" w:hAnsi="Times New Roman" w:cs="Times New Roman"/>
          <w:sz w:val="24"/>
          <w:szCs w:val="24"/>
        </w:rPr>
        <w:t xml:space="preserve"> method</w:t>
      </w:r>
      <w:r w:rsidR="00B06AB4" w:rsidRPr="00AE40E9">
        <w:rPr>
          <w:rFonts w:ascii="Times New Roman" w:hAnsi="Times New Roman" w:cs="Times New Roman"/>
          <w:sz w:val="24"/>
          <w:szCs w:val="24"/>
        </w:rPr>
        <w:t xml:space="preserve"> could do little </w:t>
      </w:r>
      <w:r w:rsidR="0085090F" w:rsidRPr="00AE40E9">
        <w:rPr>
          <w:rFonts w:ascii="Times New Roman" w:hAnsi="Times New Roman" w:cs="Times New Roman"/>
          <w:sz w:val="24"/>
          <w:szCs w:val="24"/>
        </w:rPr>
        <w:t xml:space="preserve">more than categorize cultures based on exchange system. Economic anthropology appears to have become stuck either searching for a cultural point or failing to capture cultural values. </w:t>
      </w:r>
    </w:p>
    <w:p w14:paraId="6DFE73DA" w14:textId="78E1D0FB" w:rsidR="0085090F" w:rsidRPr="00AE40E9" w:rsidRDefault="0085090F" w:rsidP="00190E53">
      <w:pPr>
        <w:spacing w:line="480" w:lineRule="auto"/>
        <w:ind w:firstLine="720"/>
        <w:rPr>
          <w:rFonts w:ascii="Times New Roman" w:hAnsi="Times New Roman" w:cs="Times New Roman"/>
          <w:sz w:val="24"/>
          <w:szCs w:val="24"/>
        </w:rPr>
      </w:pPr>
      <w:r w:rsidRPr="00AE40E9">
        <w:rPr>
          <w:rFonts w:ascii="Times New Roman" w:hAnsi="Times New Roman" w:cs="Times New Roman"/>
          <w:sz w:val="24"/>
          <w:szCs w:val="24"/>
        </w:rPr>
        <w:lastRenderedPageBreak/>
        <w:t>With the advent of Structuralism, a new approach</w:t>
      </w:r>
      <w:r w:rsidR="0078096C" w:rsidRPr="00AE40E9">
        <w:rPr>
          <w:rFonts w:ascii="Times New Roman" w:hAnsi="Times New Roman" w:cs="Times New Roman"/>
          <w:sz w:val="24"/>
          <w:szCs w:val="24"/>
        </w:rPr>
        <w:t xml:space="preserve"> to understanding value</w:t>
      </w:r>
      <w:r w:rsidRPr="00AE40E9">
        <w:rPr>
          <w:rFonts w:ascii="Times New Roman" w:hAnsi="Times New Roman" w:cs="Times New Roman"/>
          <w:sz w:val="24"/>
          <w:szCs w:val="24"/>
        </w:rPr>
        <w:t xml:space="preserve"> based on linguists was attempted. </w:t>
      </w:r>
      <w:r w:rsidR="0091641F" w:rsidRPr="00AE40E9">
        <w:rPr>
          <w:rFonts w:ascii="Times New Roman" w:hAnsi="Times New Roman" w:cs="Times New Roman"/>
          <w:sz w:val="24"/>
          <w:szCs w:val="24"/>
        </w:rPr>
        <w:t xml:space="preserve">Graeber relates this linguistic approach to the work of </w:t>
      </w:r>
      <w:proofErr w:type="spellStart"/>
      <w:r w:rsidR="0091641F" w:rsidRPr="00AE40E9">
        <w:rPr>
          <w:rFonts w:ascii="Times New Roman" w:hAnsi="Times New Roman" w:cs="Times New Roman"/>
          <w:sz w:val="24"/>
          <w:szCs w:val="24"/>
        </w:rPr>
        <w:t>Fredinand</w:t>
      </w:r>
      <w:proofErr w:type="spellEnd"/>
      <w:r w:rsidR="0091641F" w:rsidRPr="00AE40E9">
        <w:rPr>
          <w:rFonts w:ascii="Times New Roman" w:hAnsi="Times New Roman" w:cs="Times New Roman"/>
          <w:sz w:val="24"/>
          <w:szCs w:val="24"/>
        </w:rPr>
        <w:t xml:space="preserve"> de Saussure who argued that the value of any given word can be found in contrast with other words of the same language. </w:t>
      </w:r>
      <w:sdt>
        <w:sdtPr>
          <w:rPr>
            <w:rFonts w:ascii="Times New Roman" w:hAnsi="Times New Roman" w:cs="Times New Roman"/>
            <w:sz w:val="24"/>
            <w:szCs w:val="24"/>
          </w:rPr>
          <w:id w:val="-116919240"/>
          <w:citation/>
        </w:sdtPr>
        <w:sdtContent>
          <w:r w:rsidR="0091641F" w:rsidRPr="00AE40E9">
            <w:rPr>
              <w:rFonts w:ascii="Times New Roman" w:hAnsi="Times New Roman" w:cs="Times New Roman"/>
              <w:sz w:val="24"/>
              <w:szCs w:val="24"/>
            </w:rPr>
            <w:fldChar w:fldCharType="begin"/>
          </w:r>
          <w:r w:rsidR="0091641F" w:rsidRPr="00AE40E9">
            <w:rPr>
              <w:rFonts w:ascii="Times New Roman" w:hAnsi="Times New Roman" w:cs="Times New Roman"/>
              <w:sz w:val="24"/>
              <w:szCs w:val="24"/>
            </w:rPr>
            <w:instrText xml:space="preserve"> CITATION Dav01 \l 1033 </w:instrText>
          </w:r>
          <w:r w:rsidR="0091641F" w:rsidRPr="00AE40E9">
            <w:rPr>
              <w:rFonts w:ascii="Times New Roman" w:hAnsi="Times New Roman" w:cs="Times New Roman"/>
              <w:sz w:val="24"/>
              <w:szCs w:val="24"/>
            </w:rPr>
            <w:fldChar w:fldCharType="separate"/>
          </w:r>
          <w:r w:rsidR="000C5460" w:rsidRPr="00AE40E9">
            <w:rPr>
              <w:rFonts w:ascii="Times New Roman" w:hAnsi="Times New Roman" w:cs="Times New Roman"/>
              <w:noProof/>
              <w:sz w:val="24"/>
              <w:szCs w:val="24"/>
            </w:rPr>
            <w:t>(Graeber, 2001)</w:t>
          </w:r>
          <w:r w:rsidR="0091641F" w:rsidRPr="00AE40E9">
            <w:rPr>
              <w:rFonts w:ascii="Times New Roman" w:hAnsi="Times New Roman" w:cs="Times New Roman"/>
              <w:sz w:val="24"/>
              <w:szCs w:val="24"/>
            </w:rPr>
            <w:fldChar w:fldCharType="end"/>
          </w:r>
        </w:sdtContent>
      </w:sdt>
      <w:r w:rsidR="0091641F" w:rsidRPr="00AE40E9">
        <w:rPr>
          <w:rFonts w:ascii="Times New Roman" w:hAnsi="Times New Roman" w:cs="Times New Roman"/>
          <w:sz w:val="24"/>
          <w:szCs w:val="24"/>
        </w:rPr>
        <w:t xml:space="preserve"> For instance, a color word’s value is definitionally not that of any other color word. Structuralists applied this approach to objects – the value of a thing is based on what it is not, and thus its meaning can only make sense in the context of a larger system of values. </w:t>
      </w:r>
      <w:r w:rsidR="00375B2F" w:rsidRPr="00AE40E9">
        <w:rPr>
          <w:rFonts w:ascii="Times New Roman" w:hAnsi="Times New Roman" w:cs="Times New Roman"/>
          <w:sz w:val="24"/>
          <w:szCs w:val="24"/>
        </w:rPr>
        <w:t xml:space="preserve">Notice that the logical endpoint of such an analysis is that meaning and economic value are one and the same, or as Saussure had put it, </w:t>
      </w:r>
      <w:r w:rsidR="0078096C" w:rsidRPr="00AE40E9">
        <w:rPr>
          <w:rFonts w:ascii="Times New Roman" w:hAnsi="Times New Roman" w:cs="Times New Roman"/>
          <w:sz w:val="24"/>
          <w:szCs w:val="24"/>
        </w:rPr>
        <w:t>to use a word is to exchange it for a concept. Other Structuralists, particularly Louis Dumont, expanded upon this, arguing that ideas themselves are also values</w:t>
      </w:r>
      <w:r w:rsidR="00E12C75" w:rsidRPr="00AE40E9">
        <w:rPr>
          <w:rFonts w:ascii="Times New Roman" w:hAnsi="Times New Roman" w:cs="Times New Roman"/>
          <w:sz w:val="24"/>
          <w:szCs w:val="24"/>
        </w:rPr>
        <w:t xml:space="preserve">. This all still fails to answer the question of why individuals (or cultures) place greater value on certain values. If one is presented with two functionally identical objects with different branding, why is the brand-idea-value of one greater than the other – that is, why would a person </w:t>
      </w:r>
      <w:r w:rsidR="00E92600" w:rsidRPr="00AE40E9">
        <w:rPr>
          <w:rFonts w:ascii="Times New Roman" w:hAnsi="Times New Roman" w:cs="Times New Roman"/>
          <w:sz w:val="24"/>
          <w:szCs w:val="24"/>
        </w:rPr>
        <w:t>assign</w:t>
      </w:r>
      <w:r w:rsidR="00E12C75" w:rsidRPr="00AE40E9">
        <w:rPr>
          <w:rFonts w:ascii="Times New Roman" w:hAnsi="Times New Roman" w:cs="Times New Roman"/>
          <w:sz w:val="24"/>
          <w:szCs w:val="24"/>
        </w:rPr>
        <w:t xml:space="preserve"> a greater exchange value </w:t>
      </w:r>
      <w:r w:rsidR="00E92600" w:rsidRPr="00AE40E9">
        <w:rPr>
          <w:rFonts w:ascii="Times New Roman" w:hAnsi="Times New Roman" w:cs="Times New Roman"/>
          <w:sz w:val="24"/>
          <w:szCs w:val="24"/>
        </w:rPr>
        <w:t>to</w:t>
      </w:r>
      <w:r w:rsidR="00E12C75" w:rsidRPr="00AE40E9">
        <w:rPr>
          <w:rFonts w:ascii="Times New Roman" w:hAnsi="Times New Roman" w:cs="Times New Roman"/>
          <w:sz w:val="24"/>
          <w:szCs w:val="24"/>
        </w:rPr>
        <w:t xml:space="preserve"> one brand-idea-value over the other?</w:t>
      </w:r>
      <w:r w:rsidR="00E92600" w:rsidRPr="00AE40E9">
        <w:rPr>
          <w:rFonts w:ascii="Times New Roman" w:hAnsi="Times New Roman" w:cs="Times New Roman"/>
          <w:sz w:val="24"/>
          <w:szCs w:val="24"/>
        </w:rPr>
        <w:t xml:space="preserve"> </w:t>
      </w:r>
      <w:r w:rsidR="004338D0" w:rsidRPr="00AE40E9">
        <w:rPr>
          <w:rFonts w:ascii="Times New Roman" w:hAnsi="Times New Roman" w:cs="Times New Roman"/>
          <w:sz w:val="24"/>
          <w:szCs w:val="24"/>
        </w:rPr>
        <w:t>For many anthropologists, the answer could be found in Marx’s labor theory of value. Simply put, the labor involved in a mode of production creates additional exchange value for an object on top of its culturally assigned value. One culture may value a certain commodity more than another</w:t>
      </w:r>
      <w:r w:rsidR="00F37600" w:rsidRPr="00AE40E9">
        <w:rPr>
          <w:rFonts w:ascii="Times New Roman" w:hAnsi="Times New Roman" w:cs="Times New Roman"/>
          <w:sz w:val="24"/>
          <w:szCs w:val="24"/>
        </w:rPr>
        <w:t>,</w:t>
      </w:r>
      <w:r w:rsidR="004338D0" w:rsidRPr="00AE40E9">
        <w:rPr>
          <w:rFonts w:ascii="Times New Roman" w:hAnsi="Times New Roman" w:cs="Times New Roman"/>
          <w:sz w:val="24"/>
          <w:szCs w:val="24"/>
        </w:rPr>
        <w:t xml:space="preserve"> so even when the labor involved the production of each commodity is identical individuals will be willing to assign a greater exchange value to the more culturally valuable option.</w:t>
      </w:r>
      <w:r w:rsidR="00F37600" w:rsidRPr="00AE40E9">
        <w:rPr>
          <w:rFonts w:ascii="Times New Roman" w:hAnsi="Times New Roman" w:cs="Times New Roman"/>
          <w:sz w:val="24"/>
          <w:szCs w:val="24"/>
        </w:rPr>
        <w:t xml:space="preserve"> Here, still, value and meaning are conflated, but able to be analyzed with economic models.</w:t>
      </w:r>
      <w:r w:rsidR="004338D0" w:rsidRPr="00AE40E9">
        <w:rPr>
          <w:rFonts w:ascii="Times New Roman" w:hAnsi="Times New Roman" w:cs="Times New Roman"/>
          <w:sz w:val="24"/>
          <w:szCs w:val="24"/>
        </w:rPr>
        <w:t xml:space="preserve"> This theory can be extended to non-objects such as prestige </w:t>
      </w:r>
      <w:r w:rsidR="00F37600" w:rsidRPr="00AE40E9">
        <w:rPr>
          <w:rFonts w:ascii="Times New Roman" w:hAnsi="Times New Roman" w:cs="Times New Roman"/>
          <w:sz w:val="24"/>
          <w:szCs w:val="24"/>
        </w:rPr>
        <w:t xml:space="preserve">– people will be willing to do more labor in exchange for greater prestige because prestige is the cultural value they are attempting to maximize and that is personally valuable to them. The exchange of the value of their labor for the value of additional prestige is still not specifically quantifiable, though one can </w:t>
      </w:r>
      <w:r w:rsidR="00F37600" w:rsidRPr="00AE40E9">
        <w:rPr>
          <w:rFonts w:ascii="Times New Roman" w:hAnsi="Times New Roman" w:cs="Times New Roman"/>
          <w:sz w:val="24"/>
          <w:szCs w:val="24"/>
        </w:rPr>
        <w:lastRenderedPageBreak/>
        <w:t>at least claim to have found a reason for why individuals take certain irrational actions in the purely economic sense.</w:t>
      </w:r>
    </w:p>
    <w:p w14:paraId="2B2E724B" w14:textId="51D72A8B" w:rsidR="00D2113E" w:rsidRPr="00AE40E9" w:rsidRDefault="00F37600" w:rsidP="00190E53">
      <w:pPr>
        <w:spacing w:line="480" w:lineRule="auto"/>
        <w:ind w:firstLine="720"/>
        <w:rPr>
          <w:rFonts w:ascii="Times New Roman" w:hAnsi="Times New Roman" w:cs="Times New Roman"/>
          <w:sz w:val="24"/>
          <w:szCs w:val="24"/>
        </w:rPr>
      </w:pPr>
      <w:r w:rsidRPr="00AE40E9">
        <w:rPr>
          <w:rFonts w:ascii="Times New Roman" w:hAnsi="Times New Roman" w:cs="Times New Roman"/>
          <w:sz w:val="24"/>
          <w:szCs w:val="24"/>
        </w:rPr>
        <w:t>The problem with all of these theories of value is the underlying assumption of human nature as inherently interested in economic behavior.</w:t>
      </w:r>
      <w:r w:rsidR="00E05477" w:rsidRPr="00AE40E9">
        <w:rPr>
          <w:rFonts w:ascii="Times New Roman" w:hAnsi="Times New Roman" w:cs="Times New Roman"/>
          <w:sz w:val="24"/>
          <w:szCs w:val="24"/>
        </w:rPr>
        <w:t xml:space="preserve"> Marxists had to adapt their theories to account for the archaeological evidence disproving Engels’ supposition of a past “primitive communism” ruled over by matriarchal solidarity. The </w:t>
      </w:r>
      <w:proofErr w:type="spellStart"/>
      <w:r w:rsidR="00E05477" w:rsidRPr="00AE40E9">
        <w:rPr>
          <w:rFonts w:ascii="Times New Roman" w:hAnsi="Times New Roman" w:cs="Times New Roman"/>
          <w:sz w:val="24"/>
          <w:szCs w:val="24"/>
        </w:rPr>
        <w:t>Substantivists</w:t>
      </w:r>
      <w:proofErr w:type="spellEnd"/>
      <w:r w:rsidR="00E05477" w:rsidRPr="00AE40E9">
        <w:rPr>
          <w:rFonts w:ascii="Times New Roman" w:hAnsi="Times New Roman" w:cs="Times New Roman"/>
          <w:sz w:val="24"/>
          <w:szCs w:val="24"/>
        </w:rPr>
        <w:t xml:space="preserve"> and</w:t>
      </w:r>
      <w:r w:rsidR="001F4213" w:rsidRPr="00AE40E9">
        <w:rPr>
          <w:rFonts w:ascii="Times New Roman" w:hAnsi="Times New Roman" w:cs="Times New Roman"/>
          <w:sz w:val="24"/>
          <w:szCs w:val="24"/>
        </w:rPr>
        <w:t xml:space="preserve"> </w:t>
      </w:r>
      <w:proofErr w:type="spellStart"/>
      <w:r w:rsidR="001F4213" w:rsidRPr="00AE40E9">
        <w:rPr>
          <w:rFonts w:ascii="Times New Roman" w:hAnsi="Times New Roman" w:cs="Times New Roman"/>
          <w:sz w:val="24"/>
          <w:szCs w:val="24"/>
        </w:rPr>
        <w:t>Saussurean</w:t>
      </w:r>
      <w:proofErr w:type="spellEnd"/>
      <w:r w:rsidR="00E05477" w:rsidRPr="00AE40E9">
        <w:rPr>
          <w:rFonts w:ascii="Times New Roman" w:hAnsi="Times New Roman" w:cs="Times New Roman"/>
          <w:sz w:val="24"/>
          <w:szCs w:val="24"/>
        </w:rPr>
        <w:t xml:space="preserve"> Structuralists may not have had any real answers about </w:t>
      </w:r>
      <w:r w:rsidR="00E05477" w:rsidRPr="00AE40E9">
        <w:rPr>
          <w:rFonts w:ascii="Times New Roman" w:hAnsi="Times New Roman" w:cs="Times New Roman"/>
          <w:i/>
          <w:iCs/>
          <w:sz w:val="24"/>
          <w:szCs w:val="24"/>
        </w:rPr>
        <w:t>why</w:t>
      </w:r>
      <w:r w:rsidR="00E05477" w:rsidRPr="00AE40E9">
        <w:rPr>
          <w:rFonts w:ascii="Times New Roman" w:hAnsi="Times New Roman" w:cs="Times New Roman"/>
          <w:sz w:val="24"/>
          <w:szCs w:val="24"/>
        </w:rPr>
        <w:t xml:space="preserve"> humans </w:t>
      </w:r>
      <w:r w:rsidR="00CB20FD" w:rsidRPr="00AE40E9">
        <w:rPr>
          <w:rFonts w:ascii="Times New Roman" w:hAnsi="Times New Roman" w:cs="Times New Roman"/>
          <w:sz w:val="24"/>
          <w:szCs w:val="24"/>
        </w:rPr>
        <w:t>assign value differently</w:t>
      </w:r>
      <w:r w:rsidR="00E05477" w:rsidRPr="00AE40E9">
        <w:rPr>
          <w:rFonts w:ascii="Times New Roman" w:hAnsi="Times New Roman" w:cs="Times New Roman"/>
          <w:sz w:val="24"/>
          <w:szCs w:val="24"/>
        </w:rPr>
        <w:t xml:space="preserve">, but at least they did not make the assumption Formalists and regular economists make – that humans have always tried to maximize value (in some form) at the expense of all other humans. </w:t>
      </w:r>
      <w:r w:rsidR="00CB20FD" w:rsidRPr="00AE40E9">
        <w:rPr>
          <w:rFonts w:ascii="Times New Roman" w:hAnsi="Times New Roman" w:cs="Times New Roman"/>
          <w:i/>
          <w:iCs/>
          <w:sz w:val="24"/>
          <w:szCs w:val="24"/>
        </w:rPr>
        <w:t>Toward an Anthropological Theory of Value</w:t>
      </w:r>
      <w:r w:rsidR="00CB20FD" w:rsidRPr="00AE40E9">
        <w:rPr>
          <w:rFonts w:ascii="Times New Roman" w:hAnsi="Times New Roman" w:cs="Times New Roman"/>
          <w:sz w:val="24"/>
          <w:szCs w:val="24"/>
        </w:rPr>
        <w:t xml:space="preserve"> lays out a convincing argument </w:t>
      </w:r>
      <w:r w:rsidR="001F4213" w:rsidRPr="00AE40E9">
        <w:rPr>
          <w:rFonts w:ascii="Times New Roman" w:hAnsi="Times New Roman" w:cs="Times New Roman"/>
          <w:sz w:val="24"/>
          <w:szCs w:val="24"/>
        </w:rPr>
        <w:t>that almost all major work on value theory since the 1970s has either fallen into the pattern of Saussure or been essentially economistic in argument.</w:t>
      </w:r>
      <w:r w:rsidR="00FD6E7D" w:rsidRPr="00AE40E9">
        <w:rPr>
          <w:rFonts w:ascii="Times New Roman" w:hAnsi="Times New Roman" w:cs="Times New Roman"/>
          <w:sz w:val="24"/>
          <w:szCs w:val="24"/>
        </w:rPr>
        <w:t xml:space="preserve"> Graeber’s own theory of value returns to a more sociological perspective and attempts to discern what value means economically, personally, and culturally with a single question: What do people devote their creative energies to? Value, in this view, arises from action – how we strive for what is good in life, how we work to raise children, how we make art, how we acquire resources and what we do with them. </w:t>
      </w:r>
      <w:r w:rsidR="003F5538" w:rsidRPr="00AE40E9">
        <w:rPr>
          <w:rFonts w:ascii="Times New Roman" w:hAnsi="Times New Roman" w:cs="Times New Roman"/>
          <w:sz w:val="24"/>
          <w:szCs w:val="24"/>
        </w:rPr>
        <w:t xml:space="preserve">Spending our creative energies – that is, </w:t>
      </w:r>
      <w:r w:rsidR="003F5538" w:rsidRPr="00AE40E9">
        <w:rPr>
          <w:rFonts w:ascii="Times New Roman" w:hAnsi="Times New Roman" w:cs="Times New Roman"/>
          <w:i/>
          <w:iCs/>
          <w:sz w:val="24"/>
          <w:szCs w:val="24"/>
        </w:rPr>
        <w:t>doing</w:t>
      </w:r>
      <w:r w:rsidR="003F5538" w:rsidRPr="00AE40E9">
        <w:rPr>
          <w:rFonts w:ascii="Times New Roman" w:hAnsi="Times New Roman" w:cs="Times New Roman"/>
          <w:sz w:val="24"/>
          <w:szCs w:val="24"/>
        </w:rPr>
        <w:t xml:space="preserve"> things – creates complex social relations and results in the wide range of values found across cultures as well as differing personal conceptions of value.</w:t>
      </w:r>
      <w:sdt>
        <w:sdtPr>
          <w:rPr>
            <w:rFonts w:ascii="Times New Roman" w:hAnsi="Times New Roman" w:cs="Times New Roman"/>
            <w:sz w:val="24"/>
            <w:szCs w:val="24"/>
          </w:rPr>
          <w:id w:val="1178235836"/>
          <w:citation/>
        </w:sdtPr>
        <w:sdtContent>
          <w:r w:rsidR="00577511" w:rsidRPr="00AE40E9">
            <w:rPr>
              <w:rFonts w:ascii="Times New Roman" w:hAnsi="Times New Roman" w:cs="Times New Roman"/>
              <w:sz w:val="24"/>
              <w:szCs w:val="24"/>
            </w:rPr>
            <w:fldChar w:fldCharType="begin"/>
          </w:r>
          <w:r w:rsidR="00577511" w:rsidRPr="00AE40E9">
            <w:rPr>
              <w:rFonts w:ascii="Times New Roman" w:hAnsi="Times New Roman" w:cs="Times New Roman"/>
              <w:sz w:val="24"/>
              <w:szCs w:val="24"/>
            </w:rPr>
            <w:instrText xml:space="preserve"> CITATION Dav01 \l 1033 </w:instrText>
          </w:r>
          <w:r w:rsidR="00577511" w:rsidRPr="00AE40E9">
            <w:rPr>
              <w:rFonts w:ascii="Times New Roman" w:hAnsi="Times New Roman" w:cs="Times New Roman"/>
              <w:sz w:val="24"/>
              <w:szCs w:val="24"/>
            </w:rPr>
            <w:fldChar w:fldCharType="separate"/>
          </w:r>
          <w:r w:rsidR="000C5460" w:rsidRPr="00AE40E9">
            <w:rPr>
              <w:rFonts w:ascii="Times New Roman" w:hAnsi="Times New Roman" w:cs="Times New Roman"/>
              <w:noProof/>
              <w:sz w:val="24"/>
              <w:szCs w:val="24"/>
            </w:rPr>
            <w:t xml:space="preserve"> (Graeber, 2001)</w:t>
          </w:r>
          <w:r w:rsidR="00577511" w:rsidRPr="00AE40E9">
            <w:rPr>
              <w:rFonts w:ascii="Times New Roman" w:hAnsi="Times New Roman" w:cs="Times New Roman"/>
              <w:sz w:val="24"/>
              <w:szCs w:val="24"/>
            </w:rPr>
            <w:fldChar w:fldCharType="end"/>
          </w:r>
        </w:sdtContent>
      </w:sdt>
      <w:r w:rsidR="003F5538" w:rsidRPr="00AE40E9">
        <w:rPr>
          <w:rFonts w:ascii="Times New Roman" w:hAnsi="Times New Roman" w:cs="Times New Roman"/>
          <w:sz w:val="24"/>
          <w:szCs w:val="24"/>
        </w:rPr>
        <w:t xml:space="preserve"> Exchange value also derives from the actions we take, as labor must be compensated somehow, and good outcomes may be unachievable without the help of many others who also desire good outcomes. Consider raising children: Culture reproduces itself through acculturation, essentially </w:t>
      </w:r>
      <w:r w:rsidR="003F5538" w:rsidRPr="00AE40E9">
        <w:rPr>
          <w:rFonts w:ascii="Times New Roman" w:hAnsi="Times New Roman" w:cs="Times New Roman"/>
          <w:i/>
          <w:iCs/>
          <w:sz w:val="24"/>
          <w:szCs w:val="24"/>
        </w:rPr>
        <w:t>creating</w:t>
      </w:r>
      <w:r w:rsidR="003F5538" w:rsidRPr="00AE40E9">
        <w:rPr>
          <w:rFonts w:ascii="Times New Roman" w:hAnsi="Times New Roman" w:cs="Times New Roman"/>
          <w:sz w:val="24"/>
          <w:szCs w:val="24"/>
        </w:rPr>
        <w:t xml:space="preserve"> the culture’s conception of a good person with intrinsic value. In order to raise children to become valuable members of a culture, individuals as well as entire societies expend a great </w:t>
      </w:r>
      <w:r w:rsidR="003F5538" w:rsidRPr="00AE40E9">
        <w:rPr>
          <w:rFonts w:ascii="Times New Roman" w:hAnsi="Times New Roman" w:cs="Times New Roman"/>
          <w:sz w:val="24"/>
          <w:szCs w:val="24"/>
        </w:rPr>
        <w:lastRenderedPageBreak/>
        <w:t>deal of creative energy</w:t>
      </w:r>
      <w:r w:rsidR="009946BB" w:rsidRPr="00AE40E9">
        <w:rPr>
          <w:rFonts w:ascii="Times New Roman" w:hAnsi="Times New Roman" w:cs="Times New Roman"/>
          <w:sz w:val="24"/>
          <w:szCs w:val="24"/>
        </w:rPr>
        <w:t>. This appears in the forms of teachers and schools and</w:t>
      </w:r>
      <w:r w:rsidR="003F5538" w:rsidRPr="00AE40E9">
        <w:rPr>
          <w:rFonts w:ascii="Times New Roman" w:hAnsi="Times New Roman" w:cs="Times New Roman"/>
          <w:sz w:val="24"/>
          <w:szCs w:val="24"/>
        </w:rPr>
        <w:t xml:space="preserve"> </w:t>
      </w:r>
      <w:r w:rsidR="009946BB" w:rsidRPr="00AE40E9">
        <w:rPr>
          <w:rFonts w:ascii="Times New Roman" w:hAnsi="Times New Roman" w:cs="Times New Roman"/>
          <w:sz w:val="24"/>
          <w:szCs w:val="24"/>
        </w:rPr>
        <w:t>the associated exchange value of the labor and resources required by them. The complex social relations developed in the process of raising children weave together disparate parts of society and have generated entire industries to supply the material needs of the process. The creative energy it takes to grow wheat, to transport and mill the grain, to make a croissant generate social relations and obligations tied to the value placed on each individual action both economically “real” and personally intangible.</w:t>
      </w:r>
      <w:r w:rsidR="00BF5D89" w:rsidRPr="00AE40E9">
        <w:rPr>
          <w:rFonts w:ascii="Times New Roman" w:hAnsi="Times New Roman" w:cs="Times New Roman"/>
          <w:sz w:val="24"/>
          <w:szCs w:val="24"/>
        </w:rPr>
        <w:t xml:space="preserve"> Governments – ideally representing the striving of individuals pursing what is good in life – create mandates, laws, and power structures which enable economic markets to exist. </w:t>
      </w:r>
      <w:r w:rsidR="009946BB" w:rsidRPr="00AE40E9">
        <w:rPr>
          <w:rFonts w:ascii="Times New Roman" w:hAnsi="Times New Roman" w:cs="Times New Roman"/>
          <w:sz w:val="24"/>
          <w:szCs w:val="24"/>
        </w:rPr>
        <w:t xml:space="preserve"> </w:t>
      </w:r>
      <w:r w:rsidR="00D2113E" w:rsidRPr="00AE40E9">
        <w:rPr>
          <w:rFonts w:ascii="Times New Roman" w:hAnsi="Times New Roman" w:cs="Times New Roman"/>
          <w:sz w:val="24"/>
          <w:szCs w:val="24"/>
        </w:rPr>
        <w:t xml:space="preserve">From here we must ask, what </w:t>
      </w:r>
      <w:r w:rsidR="00BF5D89" w:rsidRPr="00AE40E9">
        <w:rPr>
          <w:rFonts w:ascii="Times New Roman" w:hAnsi="Times New Roman" w:cs="Times New Roman"/>
          <w:sz w:val="24"/>
          <w:szCs w:val="24"/>
        </w:rPr>
        <w:t>of this economic market</w:t>
      </w:r>
      <w:r w:rsidR="00D2113E" w:rsidRPr="00AE40E9">
        <w:rPr>
          <w:rFonts w:ascii="Times New Roman" w:hAnsi="Times New Roman" w:cs="Times New Roman"/>
          <w:sz w:val="24"/>
          <w:szCs w:val="24"/>
        </w:rPr>
        <w:t>? How do economists conceive of value, and can there be any</w:t>
      </w:r>
      <w:r w:rsidR="00BF5D89" w:rsidRPr="00AE40E9">
        <w:rPr>
          <w:rFonts w:ascii="Times New Roman" w:hAnsi="Times New Roman" w:cs="Times New Roman"/>
          <w:sz w:val="24"/>
          <w:szCs w:val="24"/>
        </w:rPr>
        <w:t xml:space="preserve"> </w:t>
      </w:r>
      <w:r w:rsidR="00211BB1" w:rsidRPr="00AE40E9">
        <w:rPr>
          <w:rFonts w:ascii="Times New Roman" w:hAnsi="Times New Roman" w:cs="Times New Roman"/>
          <w:sz w:val="24"/>
          <w:szCs w:val="24"/>
        </w:rPr>
        <w:t>true</w:t>
      </w:r>
      <w:r w:rsidR="00D2113E" w:rsidRPr="00AE40E9">
        <w:rPr>
          <w:rFonts w:ascii="Times New Roman" w:hAnsi="Times New Roman" w:cs="Times New Roman"/>
          <w:sz w:val="24"/>
          <w:szCs w:val="24"/>
        </w:rPr>
        <w:t xml:space="preserve"> synthesis</w:t>
      </w:r>
      <w:r w:rsidR="00BF5D89" w:rsidRPr="00AE40E9">
        <w:rPr>
          <w:rFonts w:ascii="Times New Roman" w:hAnsi="Times New Roman" w:cs="Times New Roman"/>
          <w:sz w:val="24"/>
          <w:szCs w:val="24"/>
        </w:rPr>
        <w:t xml:space="preserve"> with any of the above theories</w:t>
      </w:r>
      <w:r w:rsidR="00D2113E" w:rsidRPr="00AE40E9">
        <w:rPr>
          <w:rFonts w:ascii="Times New Roman" w:hAnsi="Times New Roman" w:cs="Times New Roman"/>
          <w:sz w:val="24"/>
          <w:szCs w:val="24"/>
        </w:rPr>
        <w:t>?</w:t>
      </w:r>
    </w:p>
    <w:p w14:paraId="4687E732" w14:textId="3292A786" w:rsidR="00AE40E9" w:rsidRPr="00AE40E9" w:rsidRDefault="00AE40E9" w:rsidP="00AE40E9">
      <w:pPr>
        <w:spacing w:line="480" w:lineRule="auto"/>
        <w:rPr>
          <w:rFonts w:ascii="Times New Roman" w:hAnsi="Times New Roman" w:cs="Times New Roman"/>
          <w:b/>
          <w:bCs/>
          <w:sz w:val="24"/>
          <w:szCs w:val="24"/>
        </w:rPr>
      </w:pPr>
      <w:r w:rsidRPr="00AE40E9">
        <w:rPr>
          <w:rFonts w:ascii="Times New Roman" w:hAnsi="Times New Roman" w:cs="Times New Roman"/>
          <w:b/>
          <w:bCs/>
          <w:sz w:val="24"/>
          <w:szCs w:val="24"/>
        </w:rPr>
        <w:t>Economic Value Theory</w:t>
      </w:r>
    </w:p>
    <w:p w14:paraId="301BE83B" w14:textId="77777777" w:rsidR="00CC37CC" w:rsidRPr="00AE40E9" w:rsidRDefault="009F5E49" w:rsidP="00190E53">
      <w:pPr>
        <w:spacing w:line="480" w:lineRule="auto"/>
        <w:ind w:firstLine="720"/>
        <w:rPr>
          <w:rFonts w:ascii="Times New Roman" w:hAnsi="Times New Roman" w:cs="Times New Roman"/>
          <w:sz w:val="24"/>
          <w:szCs w:val="24"/>
        </w:rPr>
      </w:pPr>
      <w:r w:rsidRPr="00AE40E9">
        <w:rPr>
          <w:rFonts w:ascii="Times New Roman" w:hAnsi="Times New Roman" w:cs="Times New Roman"/>
          <w:sz w:val="24"/>
          <w:szCs w:val="24"/>
        </w:rPr>
        <w:t>The basis for all economic theory is the assumption that humans are primarily self-serving, aiming to get the most out of any interaction, or as Adam Smith put it, we have a natural inclination to “truck and barter”. Human desires are infinite, and since we live in a world of scarcity our goal of maximizing gains must necessarily involve trade-offs and sacrifices. All actions are thus essentially economic in nature</w:t>
      </w:r>
      <w:r w:rsidR="008F12E3" w:rsidRPr="00AE40E9">
        <w:rPr>
          <w:rFonts w:ascii="Times New Roman" w:hAnsi="Times New Roman" w:cs="Times New Roman"/>
          <w:sz w:val="24"/>
          <w:szCs w:val="24"/>
        </w:rPr>
        <w:t xml:space="preserve">, and value can </w:t>
      </w:r>
      <w:r w:rsidR="00D9487E" w:rsidRPr="00AE40E9">
        <w:rPr>
          <w:rFonts w:ascii="Times New Roman" w:hAnsi="Times New Roman" w:cs="Times New Roman"/>
          <w:sz w:val="24"/>
          <w:szCs w:val="24"/>
        </w:rPr>
        <w:t xml:space="preserve">then </w:t>
      </w:r>
      <w:r w:rsidR="008F12E3" w:rsidRPr="00AE40E9">
        <w:rPr>
          <w:rFonts w:ascii="Times New Roman" w:hAnsi="Times New Roman" w:cs="Times New Roman"/>
          <w:sz w:val="24"/>
          <w:szCs w:val="24"/>
        </w:rPr>
        <w:t xml:space="preserve">be represented most accurately by what one would give up in order to get something they want. </w:t>
      </w:r>
      <w:r w:rsidR="00D9487E" w:rsidRPr="00AE40E9">
        <w:rPr>
          <w:rFonts w:ascii="Times New Roman" w:hAnsi="Times New Roman" w:cs="Times New Roman"/>
          <w:sz w:val="24"/>
          <w:szCs w:val="24"/>
        </w:rPr>
        <w:t xml:space="preserve">Hence the Law of Supply and Demand, which states that as the quantity and availability of a desirable good increases, so too must the cost of acquiring a unit of that good decrease. Supply &amp; Demand are all well and good for simple trade, and do not even require the existence of money, but what about modern economic markets? No longer do we trade so many cabbages for </w:t>
      </w:r>
      <w:r w:rsidR="003D545B" w:rsidRPr="00AE40E9">
        <w:rPr>
          <w:rFonts w:ascii="Times New Roman" w:hAnsi="Times New Roman" w:cs="Times New Roman"/>
          <w:sz w:val="24"/>
          <w:szCs w:val="24"/>
        </w:rPr>
        <w:t>a</w:t>
      </w:r>
      <w:r w:rsidR="00D9487E" w:rsidRPr="00AE40E9">
        <w:rPr>
          <w:rFonts w:ascii="Times New Roman" w:hAnsi="Times New Roman" w:cs="Times New Roman"/>
          <w:sz w:val="24"/>
          <w:szCs w:val="24"/>
        </w:rPr>
        <w:t xml:space="preserve"> </w:t>
      </w:r>
      <w:r w:rsidR="003D545B" w:rsidRPr="00AE40E9">
        <w:rPr>
          <w:rFonts w:ascii="Times New Roman" w:hAnsi="Times New Roman" w:cs="Times New Roman"/>
          <w:sz w:val="24"/>
          <w:szCs w:val="24"/>
        </w:rPr>
        <w:t>number</w:t>
      </w:r>
      <w:r w:rsidR="00D9487E" w:rsidRPr="00AE40E9">
        <w:rPr>
          <w:rFonts w:ascii="Times New Roman" w:hAnsi="Times New Roman" w:cs="Times New Roman"/>
          <w:sz w:val="24"/>
          <w:szCs w:val="24"/>
        </w:rPr>
        <w:t xml:space="preserve"> of eggs of equal worth, for now there are complex interactions between entities acting as individuals but comprised of </w:t>
      </w:r>
      <w:r w:rsidR="003D545B" w:rsidRPr="00AE40E9">
        <w:rPr>
          <w:rFonts w:ascii="Times New Roman" w:hAnsi="Times New Roman" w:cs="Times New Roman"/>
          <w:sz w:val="24"/>
          <w:szCs w:val="24"/>
        </w:rPr>
        <w:t>many hundreds of people. These entities are called corporations or businesses, and</w:t>
      </w:r>
      <w:r w:rsidR="00577511" w:rsidRPr="00AE40E9">
        <w:rPr>
          <w:rFonts w:ascii="Times New Roman" w:hAnsi="Times New Roman" w:cs="Times New Roman"/>
          <w:sz w:val="24"/>
          <w:szCs w:val="24"/>
        </w:rPr>
        <w:t xml:space="preserve"> </w:t>
      </w:r>
      <w:r w:rsidR="00577511" w:rsidRPr="00AE40E9">
        <w:rPr>
          <w:rFonts w:ascii="Times New Roman" w:hAnsi="Times New Roman" w:cs="Times New Roman"/>
          <w:sz w:val="24"/>
          <w:szCs w:val="24"/>
        </w:rPr>
        <w:lastRenderedPageBreak/>
        <w:t>while many work to actually produce either eggs or cabbages,</w:t>
      </w:r>
      <w:r w:rsidR="003D545B" w:rsidRPr="00AE40E9">
        <w:rPr>
          <w:rFonts w:ascii="Times New Roman" w:hAnsi="Times New Roman" w:cs="Times New Roman"/>
          <w:sz w:val="24"/>
          <w:szCs w:val="24"/>
        </w:rPr>
        <w:t xml:space="preserve"> </w:t>
      </w:r>
      <w:r w:rsidR="00577511" w:rsidRPr="00AE40E9">
        <w:rPr>
          <w:rFonts w:ascii="Times New Roman" w:hAnsi="Times New Roman" w:cs="Times New Roman"/>
          <w:sz w:val="24"/>
          <w:szCs w:val="24"/>
        </w:rPr>
        <w:t>others</w:t>
      </w:r>
      <w:r w:rsidR="003D545B" w:rsidRPr="00AE40E9">
        <w:rPr>
          <w:rFonts w:ascii="Times New Roman" w:hAnsi="Times New Roman" w:cs="Times New Roman"/>
          <w:sz w:val="24"/>
          <w:szCs w:val="24"/>
        </w:rPr>
        <w:t xml:space="preserve"> have found a way to trade eggs for cabbages without touching either. </w:t>
      </w:r>
      <w:r w:rsidR="00577511" w:rsidRPr="00AE40E9">
        <w:rPr>
          <w:rFonts w:ascii="Times New Roman" w:hAnsi="Times New Roman" w:cs="Times New Roman"/>
          <w:sz w:val="24"/>
          <w:szCs w:val="24"/>
        </w:rPr>
        <w:t>The normal</w:t>
      </w:r>
      <w:r w:rsidR="003D545B" w:rsidRPr="00AE40E9">
        <w:rPr>
          <w:rFonts w:ascii="Times New Roman" w:hAnsi="Times New Roman" w:cs="Times New Roman"/>
          <w:sz w:val="24"/>
          <w:szCs w:val="24"/>
        </w:rPr>
        <w:t xml:space="preserve"> functions of </w:t>
      </w:r>
      <w:r w:rsidR="00577511" w:rsidRPr="00AE40E9">
        <w:rPr>
          <w:rFonts w:ascii="Times New Roman" w:hAnsi="Times New Roman" w:cs="Times New Roman"/>
          <w:sz w:val="24"/>
          <w:szCs w:val="24"/>
        </w:rPr>
        <w:t xml:space="preserve">a simple, productive, </w:t>
      </w:r>
      <w:r w:rsidR="003D545B" w:rsidRPr="00AE40E9">
        <w:rPr>
          <w:rFonts w:ascii="Times New Roman" w:hAnsi="Times New Roman" w:cs="Times New Roman"/>
          <w:sz w:val="24"/>
          <w:szCs w:val="24"/>
        </w:rPr>
        <w:t>corporation require</w:t>
      </w:r>
      <w:r w:rsidR="00577511" w:rsidRPr="00AE40E9">
        <w:rPr>
          <w:rFonts w:ascii="Times New Roman" w:hAnsi="Times New Roman" w:cs="Times New Roman"/>
          <w:sz w:val="24"/>
          <w:szCs w:val="24"/>
        </w:rPr>
        <w:t>s</w:t>
      </w:r>
      <w:r w:rsidR="003D545B" w:rsidRPr="00AE40E9">
        <w:rPr>
          <w:rFonts w:ascii="Times New Roman" w:hAnsi="Times New Roman" w:cs="Times New Roman"/>
          <w:sz w:val="24"/>
          <w:szCs w:val="24"/>
        </w:rPr>
        <w:t xml:space="preserve"> funding</w:t>
      </w:r>
      <w:r w:rsidR="00577511" w:rsidRPr="00AE40E9">
        <w:rPr>
          <w:rFonts w:ascii="Times New Roman" w:hAnsi="Times New Roman" w:cs="Times New Roman"/>
          <w:sz w:val="24"/>
          <w:szCs w:val="24"/>
        </w:rPr>
        <w:t xml:space="preserve"> usually called </w:t>
      </w:r>
      <w:r w:rsidR="00577511" w:rsidRPr="00AE40E9">
        <w:rPr>
          <w:rFonts w:ascii="Times New Roman" w:hAnsi="Times New Roman" w:cs="Times New Roman"/>
          <w:i/>
          <w:iCs/>
          <w:sz w:val="24"/>
          <w:szCs w:val="24"/>
        </w:rPr>
        <w:t>capital</w:t>
      </w:r>
      <w:r w:rsidR="00577511" w:rsidRPr="00AE40E9">
        <w:rPr>
          <w:rFonts w:ascii="Times New Roman" w:hAnsi="Times New Roman" w:cs="Times New Roman"/>
          <w:sz w:val="24"/>
          <w:szCs w:val="24"/>
        </w:rPr>
        <w:t xml:space="preserve">. Capital can be gotten in two ways: </w:t>
      </w:r>
      <w:r w:rsidR="00577511" w:rsidRPr="00AE40E9">
        <w:rPr>
          <w:rFonts w:ascii="Times New Roman" w:hAnsi="Times New Roman" w:cs="Times New Roman"/>
          <w:i/>
          <w:iCs/>
          <w:sz w:val="24"/>
          <w:szCs w:val="24"/>
        </w:rPr>
        <w:t>equity</w:t>
      </w:r>
      <w:r w:rsidR="00577511" w:rsidRPr="00AE40E9">
        <w:rPr>
          <w:rFonts w:ascii="Times New Roman" w:hAnsi="Times New Roman" w:cs="Times New Roman"/>
          <w:sz w:val="24"/>
          <w:szCs w:val="24"/>
        </w:rPr>
        <w:t xml:space="preserve">, or </w:t>
      </w:r>
      <w:r w:rsidR="00577511" w:rsidRPr="00AE40E9">
        <w:rPr>
          <w:rFonts w:ascii="Times New Roman" w:hAnsi="Times New Roman" w:cs="Times New Roman"/>
          <w:i/>
          <w:iCs/>
          <w:sz w:val="24"/>
          <w:szCs w:val="24"/>
        </w:rPr>
        <w:t>debt</w:t>
      </w:r>
      <w:r w:rsidR="00577511" w:rsidRPr="00AE40E9">
        <w:rPr>
          <w:rFonts w:ascii="Times New Roman" w:hAnsi="Times New Roman" w:cs="Times New Roman"/>
          <w:sz w:val="24"/>
          <w:szCs w:val="24"/>
        </w:rPr>
        <w:t xml:space="preserve">. Equity takes the form of exchanging a </w:t>
      </w:r>
      <w:r w:rsidR="00577511" w:rsidRPr="00AE40E9">
        <w:rPr>
          <w:rFonts w:ascii="Times New Roman" w:hAnsi="Times New Roman" w:cs="Times New Roman"/>
          <w:i/>
          <w:iCs/>
          <w:sz w:val="24"/>
          <w:szCs w:val="24"/>
        </w:rPr>
        <w:t>share</w:t>
      </w:r>
      <w:r w:rsidR="00577511" w:rsidRPr="00AE40E9">
        <w:rPr>
          <w:rFonts w:ascii="Times New Roman" w:hAnsi="Times New Roman" w:cs="Times New Roman"/>
          <w:sz w:val="24"/>
          <w:szCs w:val="24"/>
        </w:rPr>
        <w:t xml:space="preserve"> of future profits for a specified amount of capital in the present. Debt is an agreement where an outside party agrees to provide some amount of capital</w:t>
      </w:r>
      <w:r w:rsidR="00CC37CC" w:rsidRPr="00AE40E9">
        <w:rPr>
          <w:rFonts w:ascii="Times New Roman" w:hAnsi="Times New Roman" w:cs="Times New Roman"/>
          <w:sz w:val="24"/>
          <w:szCs w:val="24"/>
        </w:rPr>
        <w:t>,</w:t>
      </w:r>
      <w:r w:rsidR="00577511" w:rsidRPr="00AE40E9">
        <w:rPr>
          <w:rFonts w:ascii="Times New Roman" w:hAnsi="Times New Roman" w:cs="Times New Roman"/>
          <w:sz w:val="24"/>
          <w:szCs w:val="24"/>
        </w:rPr>
        <w:t xml:space="preserve"> </w:t>
      </w:r>
      <w:r w:rsidR="00CC37CC" w:rsidRPr="00AE40E9">
        <w:rPr>
          <w:rFonts w:ascii="Times New Roman" w:hAnsi="Times New Roman" w:cs="Times New Roman"/>
          <w:sz w:val="24"/>
          <w:szCs w:val="24"/>
        </w:rPr>
        <w:t xml:space="preserve">which is required to be returned at a future date plus an additional percentage called </w:t>
      </w:r>
      <w:r w:rsidR="00CC37CC" w:rsidRPr="00AE40E9">
        <w:rPr>
          <w:rFonts w:ascii="Times New Roman" w:hAnsi="Times New Roman" w:cs="Times New Roman"/>
          <w:i/>
          <w:iCs/>
          <w:sz w:val="24"/>
          <w:szCs w:val="24"/>
        </w:rPr>
        <w:t>interest</w:t>
      </w:r>
      <w:r w:rsidR="00CC37CC" w:rsidRPr="00AE40E9">
        <w:rPr>
          <w:rFonts w:ascii="Times New Roman" w:hAnsi="Times New Roman" w:cs="Times New Roman"/>
          <w:sz w:val="24"/>
          <w:szCs w:val="24"/>
        </w:rPr>
        <w:t xml:space="preserve">. Interest, in theory, exists to pay the debt-holder for foregoing using their capital for their own ends in the present. This is generally called </w:t>
      </w:r>
      <w:r w:rsidR="00CC37CC" w:rsidRPr="00AE40E9">
        <w:rPr>
          <w:rFonts w:ascii="Times New Roman" w:hAnsi="Times New Roman" w:cs="Times New Roman"/>
          <w:i/>
          <w:iCs/>
          <w:sz w:val="24"/>
          <w:szCs w:val="24"/>
        </w:rPr>
        <w:t>deferred consumption</w:t>
      </w:r>
      <w:r w:rsidR="00CC37CC" w:rsidRPr="00AE40E9">
        <w:rPr>
          <w:rFonts w:ascii="Times New Roman" w:hAnsi="Times New Roman" w:cs="Times New Roman"/>
          <w:sz w:val="24"/>
          <w:szCs w:val="24"/>
        </w:rPr>
        <w:t xml:space="preserve">, as the people providing funding in the form of equity or debt are assumed to be </w:t>
      </w:r>
      <w:r w:rsidR="00CC37CC" w:rsidRPr="00AE40E9">
        <w:rPr>
          <w:rFonts w:ascii="Times New Roman" w:hAnsi="Times New Roman" w:cs="Times New Roman"/>
          <w:i/>
          <w:iCs/>
          <w:sz w:val="24"/>
          <w:szCs w:val="24"/>
        </w:rPr>
        <w:t>consumers</w:t>
      </w:r>
      <w:r w:rsidR="00CC37CC" w:rsidRPr="00AE40E9">
        <w:rPr>
          <w:rFonts w:ascii="Times New Roman" w:hAnsi="Times New Roman" w:cs="Times New Roman"/>
          <w:sz w:val="24"/>
          <w:szCs w:val="24"/>
        </w:rPr>
        <w:t>. The platonic ideal of individual humans in a modern economic market is the consumer. Their money, whatever its source, is valuable because it can exchanged for goods and services in the present which is called consumption.</w:t>
      </w:r>
    </w:p>
    <w:p w14:paraId="4F4B26FD" w14:textId="591D01A3" w:rsidR="00211BB1" w:rsidRPr="00AE40E9" w:rsidRDefault="00CC37CC" w:rsidP="00190E53">
      <w:pPr>
        <w:spacing w:line="480" w:lineRule="auto"/>
        <w:ind w:firstLine="720"/>
        <w:rPr>
          <w:rFonts w:ascii="Times New Roman" w:hAnsi="Times New Roman" w:cs="Times New Roman"/>
          <w:sz w:val="24"/>
          <w:szCs w:val="24"/>
        </w:rPr>
      </w:pPr>
      <w:r w:rsidRPr="00AE40E9">
        <w:rPr>
          <w:rFonts w:ascii="Times New Roman" w:hAnsi="Times New Roman" w:cs="Times New Roman"/>
          <w:sz w:val="24"/>
          <w:szCs w:val="24"/>
        </w:rPr>
        <w:t xml:space="preserve"> In order to fund the operations of business, the business needs to convince the consumer to forego consumption in the present by offering them enough </w:t>
      </w:r>
      <w:r w:rsidR="008467CC" w:rsidRPr="00AE40E9">
        <w:rPr>
          <w:rFonts w:ascii="Times New Roman" w:hAnsi="Times New Roman" w:cs="Times New Roman"/>
          <w:sz w:val="24"/>
          <w:szCs w:val="24"/>
        </w:rPr>
        <w:t xml:space="preserve">interest to make deferring consumption more valuable than not. A simple formula was developed to demonstrate the relationship between </w:t>
      </w:r>
      <w:r w:rsidR="008467CC" w:rsidRPr="00AE40E9">
        <w:rPr>
          <w:rFonts w:ascii="Times New Roman" w:hAnsi="Times New Roman" w:cs="Times New Roman"/>
          <w:i/>
          <w:iCs/>
          <w:sz w:val="24"/>
          <w:szCs w:val="24"/>
        </w:rPr>
        <w:t>present value</w:t>
      </w:r>
      <w:r w:rsidR="008467CC" w:rsidRPr="00AE40E9">
        <w:rPr>
          <w:rFonts w:ascii="Times New Roman" w:hAnsi="Times New Roman" w:cs="Times New Roman"/>
          <w:sz w:val="24"/>
          <w:szCs w:val="24"/>
        </w:rPr>
        <w:t xml:space="preserve"> and </w:t>
      </w:r>
      <w:r w:rsidR="008467CC" w:rsidRPr="00AE40E9">
        <w:rPr>
          <w:rFonts w:ascii="Times New Roman" w:hAnsi="Times New Roman" w:cs="Times New Roman"/>
          <w:i/>
          <w:iCs/>
          <w:sz w:val="24"/>
          <w:szCs w:val="24"/>
        </w:rPr>
        <w:t>future value</w:t>
      </w:r>
      <w:r w:rsidR="00F3508E" w:rsidRPr="00AE40E9">
        <w:rPr>
          <w:rFonts w:ascii="Times New Roman" w:hAnsi="Times New Roman" w:cs="Times New Roman"/>
          <w:sz w:val="24"/>
          <w:szCs w:val="24"/>
        </w:rPr>
        <w:t xml:space="preserve">, where </w:t>
      </w:r>
      <w:r w:rsidR="00F3508E" w:rsidRPr="00AE40E9">
        <w:rPr>
          <w:rFonts w:ascii="Times New Roman" w:hAnsi="Times New Roman" w:cs="Times New Roman"/>
          <w:i/>
          <w:iCs/>
          <w:sz w:val="24"/>
          <w:szCs w:val="24"/>
        </w:rPr>
        <w:t>r</w:t>
      </w:r>
      <w:r w:rsidR="00F3508E" w:rsidRPr="00AE40E9">
        <w:rPr>
          <w:rFonts w:ascii="Times New Roman" w:hAnsi="Times New Roman" w:cs="Times New Roman"/>
          <w:sz w:val="24"/>
          <w:szCs w:val="24"/>
        </w:rPr>
        <w:t xml:space="preserve"> represents the interest rate (continuously compounded</w:t>
      </w:r>
      <w:proofErr w:type="gramStart"/>
      <w:r w:rsidR="00F3508E" w:rsidRPr="00AE40E9">
        <w:rPr>
          <w:rFonts w:ascii="Times New Roman" w:hAnsi="Times New Roman" w:cs="Times New Roman"/>
          <w:sz w:val="24"/>
          <w:szCs w:val="24"/>
        </w:rPr>
        <w:t>)</w:t>
      </w:r>
      <w:proofErr w:type="gramEnd"/>
      <w:r w:rsidR="00F3508E" w:rsidRPr="00AE40E9">
        <w:rPr>
          <w:rFonts w:ascii="Times New Roman" w:hAnsi="Times New Roman" w:cs="Times New Roman"/>
          <w:sz w:val="24"/>
          <w:szCs w:val="24"/>
        </w:rPr>
        <w:t xml:space="preserve"> and </w:t>
      </w:r>
      <w:r w:rsidR="00F3508E" w:rsidRPr="00AE40E9">
        <w:rPr>
          <w:rFonts w:ascii="Times New Roman" w:hAnsi="Times New Roman" w:cs="Times New Roman"/>
          <w:i/>
          <w:iCs/>
          <w:sz w:val="24"/>
          <w:szCs w:val="24"/>
        </w:rPr>
        <w:t>t</w:t>
      </w:r>
      <w:r w:rsidR="00F3508E" w:rsidRPr="00AE40E9">
        <w:rPr>
          <w:rFonts w:ascii="Times New Roman" w:hAnsi="Times New Roman" w:cs="Times New Roman"/>
          <w:sz w:val="24"/>
          <w:szCs w:val="24"/>
        </w:rPr>
        <w:t xml:space="preserve"> represents the amount of time between the present and the future expressed in years</w:t>
      </w:r>
      <w:r w:rsidR="008467CC" w:rsidRPr="00AE40E9">
        <w:rPr>
          <w:rFonts w:ascii="Times New Roman" w:hAnsi="Times New Roman" w:cs="Times New Roman"/>
          <w:sz w:val="24"/>
          <w:szCs w:val="24"/>
        </w:rPr>
        <w:t>:</w:t>
      </w:r>
    </w:p>
    <w:p w14:paraId="08CEA6AD" w14:textId="162A0EA2" w:rsidR="008467CC" w:rsidRPr="00AE40E9" w:rsidRDefault="00F3508E" w:rsidP="00190E53">
      <w:pPr>
        <w:spacing w:line="480" w:lineRule="auto"/>
        <w:ind w:firstLine="720"/>
        <w:rPr>
          <w:rFonts w:ascii="Times New Roman" w:eastAsiaTheme="minorEastAsia" w:hAnsi="Times New Roman" w:cs="Times New Roman"/>
          <w:sz w:val="24"/>
          <w:szCs w:val="24"/>
        </w:rPr>
      </w:pPr>
      <m:oMathPara>
        <m:oMath>
          <m:r>
            <w:rPr>
              <w:rFonts w:ascii="Cambria Math" w:hAnsi="Cambria Math" w:cs="Times New Roman"/>
              <w:sz w:val="24"/>
              <w:szCs w:val="24"/>
            </w:rPr>
            <m:t>FV= PV</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r*t</m:t>
              </m:r>
            </m:sup>
          </m:sSup>
        </m:oMath>
      </m:oMathPara>
    </w:p>
    <w:p w14:paraId="6680089C" w14:textId="76C67F3E" w:rsidR="00F3508E" w:rsidRPr="00AE40E9" w:rsidRDefault="00F3508E" w:rsidP="00190E53">
      <w:pPr>
        <w:spacing w:line="480" w:lineRule="auto"/>
        <w:rPr>
          <w:rFonts w:ascii="Times New Roman" w:eastAsiaTheme="minorEastAsia" w:hAnsi="Times New Roman" w:cs="Times New Roman"/>
          <w:sz w:val="24"/>
          <w:szCs w:val="24"/>
        </w:rPr>
      </w:pPr>
      <w:r w:rsidRPr="00AE40E9">
        <w:rPr>
          <w:rFonts w:ascii="Times New Roman" w:eastAsiaTheme="minorEastAsia" w:hAnsi="Times New Roman" w:cs="Times New Roman"/>
          <w:sz w:val="24"/>
          <w:szCs w:val="24"/>
        </w:rPr>
        <w:t>The vast majority of financial calculations relevant to both consumers and businesses are some derivative of the above</w:t>
      </w:r>
      <w:r w:rsidR="007A353B" w:rsidRPr="00AE40E9">
        <w:rPr>
          <w:rFonts w:ascii="Times New Roman" w:eastAsiaTheme="minorEastAsia" w:hAnsi="Times New Roman" w:cs="Times New Roman"/>
          <w:sz w:val="24"/>
          <w:szCs w:val="24"/>
        </w:rPr>
        <w:t xml:space="preserve">. For example, economic models for pricing bonds (a form of debt) assume that all participants in a market are acting rationally and have equal, easy access to the same information. From this comes the Law of One Price, which essentially states there is no </w:t>
      </w:r>
      <w:r w:rsidR="007A353B" w:rsidRPr="00AE40E9">
        <w:rPr>
          <w:rFonts w:ascii="Times New Roman" w:eastAsiaTheme="minorEastAsia" w:hAnsi="Times New Roman" w:cs="Times New Roman"/>
          <w:sz w:val="24"/>
          <w:szCs w:val="24"/>
        </w:rPr>
        <w:lastRenderedPageBreak/>
        <w:t xml:space="preserve">way to achieve a return above that determined by the future value equation. The value of anything in the future is determined by its present value and the interest rate on offer because it is assumed that consumers will choose the best return for their deferred consumption. That means that the price of acquiring funding for </w:t>
      </w:r>
      <w:r w:rsidR="00401D0F" w:rsidRPr="00AE40E9">
        <w:rPr>
          <w:rFonts w:ascii="Times New Roman" w:eastAsiaTheme="minorEastAsia" w:hAnsi="Times New Roman" w:cs="Times New Roman"/>
          <w:sz w:val="24"/>
          <w:szCs w:val="24"/>
        </w:rPr>
        <w:t>corporate</w:t>
      </w:r>
      <w:r w:rsidR="007A353B" w:rsidRPr="00AE40E9">
        <w:rPr>
          <w:rFonts w:ascii="Times New Roman" w:eastAsiaTheme="minorEastAsia" w:hAnsi="Times New Roman" w:cs="Times New Roman"/>
          <w:sz w:val="24"/>
          <w:szCs w:val="24"/>
        </w:rPr>
        <w:t xml:space="preserve"> operations</w:t>
      </w:r>
      <w:r w:rsidR="00401D0F" w:rsidRPr="00AE40E9">
        <w:rPr>
          <w:rFonts w:ascii="Times New Roman" w:eastAsiaTheme="minorEastAsia" w:hAnsi="Times New Roman" w:cs="Times New Roman"/>
          <w:sz w:val="24"/>
          <w:szCs w:val="24"/>
        </w:rPr>
        <w:t xml:space="preserve"> needs to be lower than the profit those operations are expected to return, which is determined by the </w:t>
      </w:r>
      <w:r w:rsidR="00401D0F" w:rsidRPr="00AE40E9">
        <w:rPr>
          <w:rFonts w:ascii="Times New Roman" w:eastAsiaTheme="minorEastAsia" w:hAnsi="Times New Roman" w:cs="Times New Roman"/>
          <w:i/>
          <w:iCs/>
          <w:sz w:val="24"/>
          <w:szCs w:val="24"/>
        </w:rPr>
        <w:t xml:space="preserve">Net Present Value </w:t>
      </w:r>
      <w:r w:rsidR="00BB7E1C" w:rsidRPr="00AE40E9">
        <w:rPr>
          <w:rFonts w:ascii="Times New Roman" w:eastAsiaTheme="minorEastAsia" w:hAnsi="Times New Roman" w:cs="Times New Roman"/>
          <w:sz w:val="24"/>
          <w:szCs w:val="24"/>
        </w:rPr>
        <w:t>(NPV)</w:t>
      </w:r>
      <w:r w:rsidR="00401D0F" w:rsidRPr="00AE40E9">
        <w:rPr>
          <w:rFonts w:ascii="Times New Roman" w:hAnsi="Times New Roman" w:cs="Times New Roman"/>
          <w:sz w:val="24"/>
          <w:szCs w:val="24"/>
        </w:rPr>
        <w:t xml:space="preserve">and </w:t>
      </w:r>
      <w:r w:rsidR="00401D0F" w:rsidRPr="00AE40E9">
        <w:rPr>
          <w:rFonts w:ascii="Times New Roman" w:hAnsi="Times New Roman" w:cs="Times New Roman"/>
          <w:i/>
          <w:iCs/>
          <w:sz w:val="24"/>
          <w:szCs w:val="24"/>
        </w:rPr>
        <w:t>Weighted Average Cost of Capital</w:t>
      </w:r>
      <w:r w:rsidR="00401D0F" w:rsidRPr="00AE40E9">
        <w:rPr>
          <w:rFonts w:ascii="Times New Roman" w:hAnsi="Times New Roman" w:cs="Times New Roman"/>
          <w:sz w:val="24"/>
          <w:szCs w:val="24"/>
        </w:rPr>
        <w:t xml:space="preserve"> </w:t>
      </w:r>
      <w:r w:rsidR="00BB7E1C" w:rsidRPr="00AE40E9">
        <w:rPr>
          <w:rFonts w:ascii="Times New Roman" w:hAnsi="Times New Roman" w:cs="Times New Roman"/>
          <w:sz w:val="24"/>
          <w:szCs w:val="24"/>
        </w:rPr>
        <w:t xml:space="preserve">(WACC) </w:t>
      </w:r>
      <w:r w:rsidR="00401D0F" w:rsidRPr="00AE40E9">
        <w:rPr>
          <w:rFonts w:ascii="Times New Roman" w:hAnsi="Times New Roman" w:cs="Times New Roman"/>
          <w:sz w:val="24"/>
          <w:szCs w:val="24"/>
        </w:rPr>
        <w:t>equations</w:t>
      </w:r>
      <w:r w:rsidR="00401D0F" w:rsidRPr="00AE40E9">
        <w:rPr>
          <w:rFonts w:ascii="Times New Roman" w:eastAsiaTheme="minorEastAsia" w:hAnsi="Times New Roman" w:cs="Times New Roman"/>
          <w:sz w:val="24"/>
          <w:szCs w:val="24"/>
        </w:rPr>
        <w:t xml:space="preserve">. </w:t>
      </w:r>
    </w:p>
    <w:p w14:paraId="2D7E13CD" w14:textId="542EBDF1" w:rsidR="00401D0F" w:rsidRPr="00AE40E9" w:rsidRDefault="00401D0F" w:rsidP="00190E53">
      <w:pPr>
        <w:spacing w:line="480" w:lineRule="auto"/>
        <w:ind w:firstLine="720"/>
        <w:rPr>
          <w:rFonts w:ascii="Times New Roman" w:eastAsiaTheme="minorEastAsia" w:hAnsi="Times New Roman" w:cs="Times New Roman"/>
          <w:sz w:val="24"/>
          <w:szCs w:val="24"/>
        </w:rPr>
      </w:pPr>
      <w:r w:rsidRPr="00AE40E9">
        <w:rPr>
          <w:rFonts w:ascii="Times New Roman" w:eastAsiaTheme="minorEastAsia" w:hAnsi="Times New Roman" w:cs="Times New Roman"/>
          <w:sz w:val="24"/>
          <w:szCs w:val="24"/>
        </w:rPr>
        <w:t xml:space="preserve">NPV is relatively simple, only factoring in the potential profit of a corporate operation (a </w:t>
      </w:r>
      <w:r w:rsidRPr="00AE40E9">
        <w:rPr>
          <w:rFonts w:ascii="Times New Roman" w:eastAsiaTheme="minorEastAsia" w:hAnsi="Times New Roman" w:cs="Times New Roman"/>
          <w:i/>
          <w:iCs/>
          <w:sz w:val="24"/>
          <w:szCs w:val="24"/>
        </w:rPr>
        <w:t>cash flow</w:t>
      </w:r>
      <w:r w:rsidRPr="00AE40E9">
        <w:rPr>
          <w:rFonts w:ascii="Times New Roman" w:eastAsiaTheme="minorEastAsia" w:hAnsi="Times New Roman" w:cs="Times New Roman"/>
          <w:sz w:val="24"/>
          <w:szCs w:val="24"/>
        </w:rPr>
        <w:t>), the market interest rate, the time the operation will take, and the cost of beginning the operation:</w:t>
      </w:r>
    </w:p>
    <w:p w14:paraId="4B216AB4" w14:textId="65B8DADC" w:rsidR="00401D0F" w:rsidRPr="00AE40E9" w:rsidRDefault="00401D0F" w:rsidP="00190E53">
      <w:pPr>
        <w:spacing w:line="480" w:lineRule="auto"/>
        <w:ind w:firstLine="720"/>
        <w:jc w:val="center"/>
        <w:rPr>
          <w:rFonts w:ascii="Times New Roman" w:eastAsiaTheme="minorEastAsia" w:hAnsi="Times New Roman" w:cs="Times New Roman"/>
          <w:sz w:val="24"/>
          <w:szCs w:val="24"/>
        </w:rPr>
      </w:pPr>
      <m:oMathPara>
        <m:oMath>
          <m:r>
            <w:rPr>
              <w:rFonts w:ascii="Cambria Math" w:eastAsiaTheme="minorEastAsia" w:hAnsi="Cambria Math" w:cs="Times New Roman"/>
              <w:sz w:val="24"/>
              <w:szCs w:val="24"/>
            </w:rPr>
            <m:t xml:space="preserve">NPV= </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Cash flow</m:t>
              </m:r>
            </m:num>
            <m:den>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(1+r)</m:t>
                  </m:r>
                </m:e>
                <m:sup>
                  <m:r>
                    <w:rPr>
                      <w:rFonts w:ascii="Cambria Math" w:eastAsiaTheme="minorEastAsia" w:hAnsi="Cambria Math" w:cs="Times New Roman"/>
                      <w:sz w:val="24"/>
                      <w:szCs w:val="24"/>
                    </w:rPr>
                    <m:t>t</m:t>
                  </m:r>
                </m:sup>
              </m:sSup>
            </m:den>
          </m:f>
          <m:r>
            <w:rPr>
              <w:rFonts w:ascii="Cambria Math" w:eastAsiaTheme="minorEastAsia" w:hAnsi="Cambria Math" w:cs="Times New Roman"/>
              <w:sz w:val="24"/>
              <w:szCs w:val="24"/>
            </w:rPr>
            <m:t>-initial cost</m:t>
          </m:r>
        </m:oMath>
      </m:oMathPara>
    </w:p>
    <w:p w14:paraId="60B16CF7" w14:textId="0A75D37B" w:rsidR="00401D0F" w:rsidRPr="00AE40E9" w:rsidRDefault="00401D0F" w:rsidP="00190E53">
      <w:pPr>
        <w:spacing w:line="480" w:lineRule="auto"/>
        <w:rPr>
          <w:rFonts w:ascii="Times New Roman" w:eastAsiaTheme="minorEastAsia" w:hAnsi="Times New Roman" w:cs="Times New Roman"/>
          <w:sz w:val="24"/>
          <w:szCs w:val="24"/>
        </w:rPr>
      </w:pPr>
      <w:r w:rsidRPr="00AE40E9">
        <w:rPr>
          <w:rFonts w:ascii="Times New Roman" w:eastAsiaTheme="minorEastAsia" w:hAnsi="Times New Roman" w:cs="Times New Roman"/>
          <w:sz w:val="24"/>
          <w:szCs w:val="24"/>
        </w:rPr>
        <w:t xml:space="preserve">If NPV is a positive number, the operation is considered valuable.  </w:t>
      </w:r>
    </w:p>
    <w:p w14:paraId="653EC9E8" w14:textId="3C2AEFFD" w:rsidR="00401D0F" w:rsidRPr="00AE40E9" w:rsidRDefault="00401D0F" w:rsidP="00190E53">
      <w:pPr>
        <w:spacing w:line="480" w:lineRule="auto"/>
        <w:ind w:firstLine="720"/>
        <w:rPr>
          <w:rFonts w:ascii="Times New Roman" w:eastAsiaTheme="minorEastAsia" w:hAnsi="Times New Roman" w:cs="Times New Roman"/>
          <w:sz w:val="24"/>
          <w:szCs w:val="24"/>
        </w:rPr>
      </w:pPr>
      <w:r w:rsidRPr="00AE40E9">
        <w:rPr>
          <w:rFonts w:ascii="Times New Roman" w:eastAsiaTheme="minorEastAsia" w:hAnsi="Times New Roman" w:cs="Times New Roman"/>
          <w:sz w:val="24"/>
          <w:szCs w:val="24"/>
        </w:rPr>
        <w:t>WACC</w:t>
      </w:r>
      <w:r w:rsidR="00BB7E1C" w:rsidRPr="00AE40E9">
        <w:rPr>
          <w:rFonts w:ascii="Times New Roman" w:eastAsiaTheme="minorEastAsia" w:hAnsi="Times New Roman" w:cs="Times New Roman"/>
          <w:sz w:val="24"/>
          <w:szCs w:val="24"/>
        </w:rPr>
        <w:t xml:space="preserve"> is more complicated. It accounts for the cost of both equity (</w:t>
      </w:r>
      <w:r w:rsidR="00BB7E1C" w:rsidRPr="00AE40E9">
        <w:rPr>
          <w:rFonts w:ascii="Times New Roman" w:eastAsiaTheme="minorEastAsia" w:hAnsi="Times New Roman" w:cs="Times New Roman"/>
          <w:i/>
          <w:iCs/>
          <w:sz w:val="24"/>
          <w:szCs w:val="24"/>
        </w:rPr>
        <w:t>Re</w:t>
      </w:r>
      <w:r w:rsidR="00BB7E1C" w:rsidRPr="00AE40E9">
        <w:rPr>
          <w:rFonts w:ascii="Times New Roman" w:eastAsiaTheme="minorEastAsia" w:hAnsi="Times New Roman" w:cs="Times New Roman"/>
          <w:sz w:val="24"/>
          <w:szCs w:val="24"/>
        </w:rPr>
        <w:t>) and debt (</w:t>
      </w:r>
      <w:r w:rsidR="00BB7E1C" w:rsidRPr="00AE40E9">
        <w:rPr>
          <w:rFonts w:ascii="Times New Roman" w:eastAsiaTheme="minorEastAsia" w:hAnsi="Times New Roman" w:cs="Times New Roman"/>
          <w:i/>
          <w:iCs/>
          <w:sz w:val="24"/>
          <w:szCs w:val="24"/>
        </w:rPr>
        <w:t>Rd</w:t>
      </w:r>
      <w:r w:rsidR="00BB7E1C" w:rsidRPr="00AE40E9">
        <w:rPr>
          <w:rFonts w:ascii="Times New Roman" w:eastAsiaTheme="minorEastAsia" w:hAnsi="Times New Roman" w:cs="Times New Roman"/>
          <w:sz w:val="24"/>
          <w:szCs w:val="24"/>
        </w:rPr>
        <w:t>) funding, as well as the amount of each type of funding required and the cost of taxes:</w:t>
      </w:r>
    </w:p>
    <w:p w14:paraId="5D171500" w14:textId="564581D8" w:rsidR="00BB7E1C" w:rsidRPr="00AE40E9" w:rsidRDefault="00BB7E1C" w:rsidP="00190E53">
      <w:pPr>
        <w:spacing w:line="480" w:lineRule="auto"/>
        <w:jc w:val="center"/>
        <w:rPr>
          <w:rFonts w:ascii="Times New Roman" w:eastAsiaTheme="minorEastAsia" w:hAnsi="Times New Roman" w:cs="Times New Roman"/>
          <w:sz w:val="24"/>
          <w:szCs w:val="24"/>
        </w:rPr>
      </w:pPr>
      <m:oMathPara>
        <m:oMath>
          <m:r>
            <w:rPr>
              <w:rFonts w:ascii="Cambria Math" w:hAnsi="Cambria Math" w:cs="Times New Roman"/>
              <w:sz w:val="24"/>
              <w:szCs w:val="24"/>
            </w:rPr>
            <m:t>WACC=</m:t>
          </m:r>
          <m:d>
            <m:dPr>
              <m:ctrlPr>
                <w:rPr>
                  <w:rFonts w:ascii="Cambria Math" w:hAnsi="Cambria Math" w:cs="Times New Roman"/>
                  <w:i/>
                  <w:sz w:val="24"/>
                  <w:szCs w:val="24"/>
                </w:rPr>
              </m:ctrlPr>
            </m:dPr>
            <m:e>
              <m:r>
                <w:rPr>
                  <w:rFonts w:ascii="Cambria Math" w:hAnsi="Cambria Math" w:cs="Times New Roman"/>
                  <w:sz w:val="24"/>
                  <w:szCs w:val="24"/>
                </w:rPr>
                <m:t xml:space="preserve">Re* </m:t>
              </m:r>
              <m:f>
                <m:fPr>
                  <m:ctrlPr>
                    <w:rPr>
                      <w:rFonts w:ascii="Cambria Math" w:hAnsi="Cambria Math" w:cs="Times New Roman"/>
                      <w:i/>
                      <w:sz w:val="24"/>
                      <w:szCs w:val="24"/>
                    </w:rPr>
                  </m:ctrlPr>
                </m:fPr>
                <m:num>
                  <m:r>
                    <w:rPr>
                      <w:rFonts w:ascii="Cambria Math" w:hAnsi="Cambria Math" w:cs="Times New Roman"/>
                      <w:sz w:val="24"/>
                      <w:szCs w:val="24"/>
                    </w:rPr>
                    <m:t>Equity</m:t>
                  </m:r>
                </m:num>
                <m:den>
                  <m:r>
                    <w:rPr>
                      <w:rFonts w:ascii="Cambria Math" w:hAnsi="Cambria Math" w:cs="Times New Roman"/>
                      <w:sz w:val="24"/>
                      <w:szCs w:val="24"/>
                    </w:rPr>
                    <m:t>Equity+Debt</m:t>
                  </m:r>
                </m:den>
              </m:f>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Rd*</m:t>
              </m:r>
              <m:f>
                <m:fPr>
                  <m:ctrlPr>
                    <w:rPr>
                      <w:rFonts w:ascii="Cambria Math" w:hAnsi="Cambria Math" w:cs="Times New Roman"/>
                      <w:i/>
                      <w:sz w:val="24"/>
                      <w:szCs w:val="24"/>
                    </w:rPr>
                  </m:ctrlPr>
                </m:fPr>
                <m:num>
                  <m:r>
                    <w:rPr>
                      <w:rFonts w:ascii="Cambria Math" w:hAnsi="Cambria Math" w:cs="Times New Roman"/>
                      <w:sz w:val="24"/>
                      <w:szCs w:val="24"/>
                    </w:rPr>
                    <m:t>Debt</m:t>
                  </m:r>
                </m:num>
                <m:den>
                  <m:r>
                    <w:rPr>
                      <w:rFonts w:ascii="Cambria Math" w:hAnsi="Cambria Math" w:cs="Times New Roman"/>
                      <w:sz w:val="24"/>
                      <w:szCs w:val="24"/>
                    </w:rPr>
                    <m:t>Equity+Debt</m:t>
                  </m:r>
                </m:den>
              </m:f>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1-Taxes</m:t>
                  </m:r>
                </m:e>
              </m:d>
            </m:e>
          </m:d>
        </m:oMath>
      </m:oMathPara>
    </w:p>
    <w:p w14:paraId="3C7BEF9A" w14:textId="3E88853C" w:rsidR="001E3C6B" w:rsidRPr="00AE40E9" w:rsidRDefault="00BB7E1C" w:rsidP="00190E53">
      <w:pPr>
        <w:spacing w:line="480" w:lineRule="auto"/>
        <w:rPr>
          <w:rFonts w:ascii="Times New Roman" w:eastAsiaTheme="minorEastAsia" w:hAnsi="Times New Roman" w:cs="Times New Roman"/>
          <w:sz w:val="24"/>
          <w:szCs w:val="24"/>
        </w:rPr>
      </w:pPr>
      <w:r w:rsidRPr="00AE40E9">
        <w:rPr>
          <w:rFonts w:ascii="Times New Roman" w:eastAsiaTheme="minorEastAsia" w:hAnsi="Times New Roman" w:cs="Times New Roman"/>
          <w:sz w:val="24"/>
          <w:szCs w:val="24"/>
        </w:rPr>
        <w:t xml:space="preserve">WACC computes a percentage, which is </w:t>
      </w:r>
      <w:r w:rsidR="001E3C6B" w:rsidRPr="00AE40E9">
        <w:rPr>
          <w:rFonts w:ascii="Times New Roman" w:eastAsiaTheme="minorEastAsia" w:hAnsi="Times New Roman" w:cs="Times New Roman"/>
          <w:sz w:val="24"/>
          <w:szCs w:val="24"/>
        </w:rPr>
        <w:t xml:space="preserve">compared </w:t>
      </w:r>
      <w:r w:rsidRPr="00AE40E9">
        <w:rPr>
          <w:rFonts w:ascii="Times New Roman" w:eastAsiaTheme="minorEastAsia" w:hAnsi="Times New Roman" w:cs="Times New Roman"/>
          <w:sz w:val="24"/>
          <w:szCs w:val="24"/>
        </w:rPr>
        <w:t>to</w:t>
      </w:r>
      <w:r w:rsidR="001E3C6B" w:rsidRPr="00AE40E9">
        <w:rPr>
          <w:rFonts w:ascii="Times New Roman" w:eastAsiaTheme="minorEastAsia" w:hAnsi="Times New Roman" w:cs="Times New Roman"/>
          <w:sz w:val="24"/>
          <w:szCs w:val="24"/>
        </w:rPr>
        <w:t xml:space="preserve"> the market interest rate to</w:t>
      </w:r>
      <w:r w:rsidRPr="00AE40E9">
        <w:rPr>
          <w:rFonts w:ascii="Times New Roman" w:eastAsiaTheme="minorEastAsia" w:hAnsi="Times New Roman" w:cs="Times New Roman"/>
          <w:sz w:val="24"/>
          <w:szCs w:val="24"/>
        </w:rPr>
        <w:t xml:space="preserve"> determine if an operation is valuable o</w:t>
      </w:r>
      <w:r w:rsidR="001E3C6B" w:rsidRPr="00AE40E9">
        <w:rPr>
          <w:rFonts w:ascii="Times New Roman" w:eastAsiaTheme="minorEastAsia" w:hAnsi="Times New Roman" w:cs="Times New Roman"/>
          <w:sz w:val="24"/>
          <w:szCs w:val="24"/>
        </w:rPr>
        <w:t>r</w:t>
      </w:r>
      <w:r w:rsidRPr="00AE40E9">
        <w:rPr>
          <w:rFonts w:ascii="Times New Roman" w:eastAsiaTheme="minorEastAsia" w:hAnsi="Times New Roman" w:cs="Times New Roman"/>
          <w:sz w:val="24"/>
          <w:szCs w:val="24"/>
        </w:rPr>
        <w:t xml:space="preserve"> not</w:t>
      </w:r>
      <w:r w:rsidR="001E3C6B" w:rsidRPr="00AE40E9">
        <w:rPr>
          <w:rFonts w:ascii="Times New Roman" w:eastAsiaTheme="minorEastAsia" w:hAnsi="Times New Roman" w:cs="Times New Roman"/>
          <w:sz w:val="24"/>
          <w:szCs w:val="24"/>
        </w:rPr>
        <w:t>. Beating the market interest rate makes the operation valuable, otherwise the corporation should invest elsewhere.</w:t>
      </w:r>
    </w:p>
    <w:p w14:paraId="43931981" w14:textId="3F317DDF" w:rsidR="00BB7E1C" w:rsidRPr="00AE40E9" w:rsidRDefault="001E3C6B" w:rsidP="00190E53">
      <w:pPr>
        <w:spacing w:line="480" w:lineRule="auto"/>
        <w:rPr>
          <w:rFonts w:ascii="Times New Roman" w:eastAsiaTheme="minorEastAsia" w:hAnsi="Times New Roman" w:cs="Times New Roman"/>
          <w:sz w:val="24"/>
          <w:szCs w:val="24"/>
        </w:rPr>
      </w:pPr>
      <w:r w:rsidRPr="00AE40E9">
        <w:rPr>
          <w:rFonts w:ascii="Times New Roman" w:eastAsiaTheme="minorEastAsia" w:hAnsi="Times New Roman" w:cs="Times New Roman"/>
          <w:sz w:val="24"/>
          <w:szCs w:val="24"/>
        </w:rPr>
        <w:tab/>
        <w:t>What is the “market rate” mentioned above? In most circumstances it refers to the expected return for investing in equity markets, but sometimes it refers to the expected return for (US) government debt bonds which are considered “risk-free”.</w:t>
      </w:r>
      <w:r w:rsidR="00D33431" w:rsidRPr="00AE40E9">
        <w:rPr>
          <w:rFonts w:ascii="Times New Roman" w:eastAsiaTheme="minorEastAsia" w:hAnsi="Times New Roman" w:cs="Times New Roman"/>
          <w:sz w:val="24"/>
          <w:szCs w:val="24"/>
        </w:rPr>
        <w:t xml:space="preserve"> The reader may be wondering </w:t>
      </w:r>
      <w:r w:rsidR="00D33431" w:rsidRPr="00AE40E9">
        <w:rPr>
          <w:rFonts w:ascii="Times New Roman" w:eastAsiaTheme="minorEastAsia" w:hAnsi="Times New Roman" w:cs="Times New Roman"/>
          <w:sz w:val="24"/>
          <w:szCs w:val="24"/>
        </w:rPr>
        <w:lastRenderedPageBreak/>
        <w:t xml:space="preserve">why corporations would bother with going into debt if they could get funding from equity, which has been answered by two economists named Franco Modigliani and Merton Miller. Their eponymous theorem first assumes that in a truly free market there would be no economic costs beyond the cost of the business operations themselves, and thus use of equity would be ideal as the business would only need to turn a profit to attract shareholders’ funding. However, because corporate taxes exist, it is necessary to consider the fact that most tax codes allow for the deduction of interest payments on debt from the amount of taxes owed. Therefore, according to M. &amp; M., the </w:t>
      </w:r>
      <w:r w:rsidR="00446D37" w:rsidRPr="00AE40E9">
        <w:rPr>
          <w:rFonts w:ascii="Times New Roman" w:eastAsiaTheme="minorEastAsia" w:hAnsi="Times New Roman" w:cs="Times New Roman"/>
          <w:sz w:val="24"/>
          <w:szCs w:val="24"/>
        </w:rPr>
        <w:t xml:space="preserve">value of a corporation will increase in proportion to the amount of debt funding it uses. </w:t>
      </w:r>
      <w:r w:rsidRPr="00AE40E9">
        <w:rPr>
          <w:rFonts w:ascii="Times New Roman" w:eastAsiaTheme="minorEastAsia" w:hAnsi="Times New Roman" w:cs="Times New Roman"/>
          <w:sz w:val="24"/>
          <w:szCs w:val="24"/>
        </w:rPr>
        <w:t>The role of governments in shaping markets in undeniable, though there are quite a large number of economic theorists who assume market formation is a natural consequence of human nature. The assumption is not so baffling when one considers the underlying economist assumptions about human desires and scarcity.</w:t>
      </w:r>
      <w:r w:rsidR="00446D37" w:rsidRPr="00AE40E9">
        <w:rPr>
          <w:rFonts w:ascii="Times New Roman" w:eastAsiaTheme="minorEastAsia" w:hAnsi="Times New Roman" w:cs="Times New Roman"/>
          <w:sz w:val="24"/>
          <w:szCs w:val="24"/>
        </w:rPr>
        <w:t xml:space="preserve"> Obviously, corporations acting as fictive individuals consider value only in an economic sense as all things are assumed to have a market value from here until eternity, but</w:t>
      </w:r>
      <w:r w:rsidRPr="00AE40E9">
        <w:rPr>
          <w:rFonts w:ascii="Times New Roman" w:eastAsiaTheme="minorEastAsia" w:hAnsi="Times New Roman" w:cs="Times New Roman"/>
          <w:sz w:val="24"/>
          <w:szCs w:val="24"/>
        </w:rPr>
        <w:t xml:space="preserve"> </w:t>
      </w:r>
      <w:r w:rsidR="00446D37" w:rsidRPr="00AE40E9">
        <w:rPr>
          <w:rFonts w:ascii="Times New Roman" w:eastAsiaTheme="minorEastAsia" w:hAnsi="Times New Roman" w:cs="Times New Roman"/>
          <w:sz w:val="24"/>
          <w:szCs w:val="24"/>
        </w:rPr>
        <w:t>how do these theories affect an individual’s conception of value?</w:t>
      </w:r>
    </w:p>
    <w:p w14:paraId="68B6A4B5" w14:textId="023038A1" w:rsidR="00AE40E9" w:rsidRPr="00AE40E9" w:rsidRDefault="00AE40E9" w:rsidP="00190E53">
      <w:pPr>
        <w:spacing w:line="480" w:lineRule="auto"/>
        <w:rPr>
          <w:rFonts w:ascii="Times New Roman" w:eastAsiaTheme="minorEastAsia" w:hAnsi="Times New Roman" w:cs="Times New Roman"/>
          <w:b/>
          <w:bCs/>
          <w:sz w:val="24"/>
          <w:szCs w:val="24"/>
        </w:rPr>
      </w:pPr>
      <w:r w:rsidRPr="00AE40E9">
        <w:rPr>
          <w:rFonts w:ascii="Times New Roman" w:eastAsiaTheme="minorEastAsia" w:hAnsi="Times New Roman" w:cs="Times New Roman"/>
          <w:b/>
          <w:bCs/>
          <w:sz w:val="24"/>
          <w:szCs w:val="24"/>
        </w:rPr>
        <w:t xml:space="preserve">The View of Dr. </w:t>
      </w:r>
      <w:proofErr w:type="spellStart"/>
      <w:r w:rsidRPr="00AE40E9">
        <w:rPr>
          <w:rFonts w:ascii="Times New Roman" w:eastAsiaTheme="minorEastAsia" w:hAnsi="Times New Roman" w:cs="Times New Roman"/>
          <w:b/>
          <w:bCs/>
          <w:sz w:val="24"/>
          <w:szCs w:val="24"/>
        </w:rPr>
        <w:t>Salandro</w:t>
      </w:r>
      <w:proofErr w:type="spellEnd"/>
    </w:p>
    <w:p w14:paraId="44533765" w14:textId="77777777" w:rsidR="00CD13E9" w:rsidRPr="00AE40E9" w:rsidRDefault="00446D37" w:rsidP="00190E53">
      <w:pPr>
        <w:spacing w:line="480" w:lineRule="auto"/>
        <w:rPr>
          <w:rFonts w:ascii="Times New Roman" w:eastAsiaTheme="minorEastAsia" w:hAnsi="Times New Roman" w:cs="Times New Roman"/>
          <w:sz w:val="24"/>
          <w:szCs w:val="24"/>
        </w:rPr>
      </w:pPr>
      <w:r w:rsidRPr="00AE40E9">
        <w:rPr>
          <w:rFonts w:ascii="Times New Roman" w:eastAsiaTheme="minorEastAsia" w:hAnsi="Times New Roman" w:cs="Times New Roman"/>
          <w:sz w:val="24"/>
          <w:szCs w:val="24"/>
        </w:rPr>
        <w:tab/>
        <w:t xml:space="preserve">There is no better way to determine this than to ask plainly. Specifically, I have asked Dr. Dan </w:t>
      </w:r>
      <w:proofErr w:type="spellStart"/>
      <w:r w:rsidRPr="00AE40E9">
        <w:rPr>
          <w:rFonts w:ascii="Times New Roman" w:eastAsiaTheme="minorEastAsia" w:hAnsi="Times New Roman" w:cs="Times New Roman"/>
          <w:sz w:val="24"/>
          <w:szCs w:val="24"/>
        </w:rPr>
        <w:t>Salandro</w:t>
      </w:r>
      <w:proofErr w:type="spellEnd"/>
      <w:r w:rsidRPr="00AE40E9">
        <w:rPr>
          <w:rFonts w:ascii="Times New Roman" w:eastAsiaTheme="minorEastAsia" w:hAnsi="Times New Roman" w:cs="Times New Roman"/>
          <w:sz w:val="24"/>
          <w:szCs w:val="24"/>
        </w:rPr>
        <w:t>, an associate professor in the School of Business at Virginia Commonwealth University.</w:t>
      </w:r>
      <w:r w:rsidR="00A15C23" w:rsidRPr="00AE40E9">
        <w:rPr>
          <w:rFonts w:ascii="Times New Roman" w:eastAsiaTheme="minorEastAsia" w:hAnsi="Times New Roman" w:cs="Times New Roman"/>
          <w:sz w:val="24"/>
          <w:szCs w:val="24"/>
        </w:rPr>
        <w:t xml:space="preserve"> Dr. </w:t>
      </w:r>
      <w:proofErr w:type="spellStart"/>
      <w:r w:rsidR="00A15C23" w:rsidRPr="00AE40E9">
        <w:rPr>
          <w:rFonts w:ascii="Times New Roman" w:eastAsiaTheme="minorEastAsia" w:hAnsi="Times New Roman" w:cs="Times New Roman"/>
          <w:sz w:val="24"/>
          <w:szCs w:val="24"/>
        </w:rPr>
        <w:t>Salandro</w:t>
      </w:r>
      <w:proofErr w:type="spellEnd"/>
      <w:r w:rsidR="00A15C23" w:rsidRPr="00AE40E9">
        <w:rPr>
          <w:rFonts w:ascii="Times New Roman" w:eastAsiaTheme="minorEastAsia" w:hAnsi="Times New Roman" w:cs="Times New Roman"/>
          <w:sz w:val="24"/>
          <w:szCs w:val="24"/>
        </w:rPr>
        <w:t xml:space="preserve"> grew up in a working-class family in Pittsburgh, Pennsylvania and went to work at a steel plant after graduating high school. Eventually, after some encouragement from former teachers and friends, he attended university and received a degree in economics. He then went back to work at the steel plant, but this time as a production planner. He later attended </w:t>
      </w:r>
      <w:r w:rsidR="00A15C23" w:rsidRPr="00AE40E9">
        <w:rPr>
          <w:rFonts w:ascii="Times New Roman" w:eastAsiaTheme="minorEastAsia" w:hAnsi="Times New Roman" w:cs="Times New Roman"/>
          <w:sz w:val="24"/>
          <w:szCs w:val="24"/>
        </w:rPr>
        <w:lastRenderedPageBreak/>
        <w:t xml:space="preserve">graduate school, received a Ph.D. in finance and has been in academia ever since. Dr. </w:t>
      </w:r>
      <w:proofErr w:type="spellStart"/>
      <w:r w:rsidR="00CD13E9" w:rsidRPr="00AE40E9">
        <w:rPr>
          <w:rFonts w:ascii="Times New Roman" w:eastAsiaTheme="minorEastAsia" w:hAnsi="Times New Roman" w:cs="Times New Roman"/>
          <w:sz w:val="24"/>
          <w:szCs w:val="24"/>
        </w:rPr>
        <w:t>Salandro</w:t>
      </w:r>
      <w:proofErr w:type="spellEnd"/>
      <w:r w:rsidR="00CD13E9" w:rsidRPr="00AE40E9">
        <w:rPr>
          <w:rFonts w:ascii="Times New Roman" w:eastAsiaTheme="minorEastAsia" w:hAnsi="Times New Roman" w:cs="Times New Roman"/>
          <w:sz w:val="24"/>
          <w:szCs w:val="24"/>
        </w:rPr>
        <w:t xml:space="preserve"> recognizes a distinct difference between economic and personal value: </w:t>
      </w:r>
    </w:p>
    <w:p w14:paraId="720FC2E1" w14:textId="24EF731D" w:rsidR="0033464F" w:rsidRPr="00AE40E9" w:rsidRDefault="00CD13E9" w:rsidP="00190E53">
      <w:pPr>
        <w:spacing w:line="480" w:lineRule="auto"/>
        <w:ind w:left="720" w:right="720"/>
        <w:rPr>
          <w:rFonts w:ascii="Times New Roman" w:eastAsiaTheme="minorEastAsia" w:hAnsi="Times New Roman" w:cs="Times New Roman"/>
          <w:sz w:val="24"/>
          <w:szCs w:val="24"/>
        </w:rPr>
      </w:pPr>
      <w:r w:rsidRPr="00AE40E9">
        <w:rPr>
          <w:rFonts w:ascii="Times New Roman" w:eastAsiaTheme="minorEastAsia" w:hAnsi="Times New Roman" w:cs="Times New Roman"/>
          <w:sz w:val="24"/>
          <w:szCs w:val="24"/>
        </w:rPr>
        <w:t>“Professionally value is defined in a very specific way according to a prescribed method. Personally, value is another matter. In the first, emotion is removed, and value is tabulated based on the expected cash flows of a particular entity. Thus, the entity is valued. Personally, experience, feelings of well-being, security and contentment enter into my valuation metric</w:t>
      </w:r>
      <w:r w:rsidR="0033464F" w:rsidRPr="00AE40E9">
        <w:rPr>
          <w:rFonts w:ascii="Times New Roman" w:eastAsiaTheme="minorEastAsia" w:hAnsi="Times New Roman" w:cs="Times New Roman"/>
          <w:sz w:val="24"/>
          <w:szCs w:val="24"/>
        </w:rPr>
        <w:t>.</w:t>
      </w:r>
    </w:p>
    <w:p w14:paraId="111FE4C6" w14:textId="4C7E739C" w:rsidR="0033464F" w:rsidRPr="00AE40E9" w:rsidRDefault="0033464F" w:rsidP="00190E53">
      <w:pPr>
        <w:spacing w:line="480" w:lineRule="auto"/>
        <w:ind w:left="720" w:right="720"/>
        <w:rPr>
          <w:rFonts w:ascii="Times New Roman" w:eastAsiaTheme="minorEastAsia" w:hAnsi="Times New Roman" w:cs="Times New Roman"/>
          <w:sz w:val="24"/>
          <w:szCs w:val="24"/>
        </w:rPr>
      </w:pPr>
      <w:r w:rsidRPr="00AE40E9">
        <w:rPr>
          <w:rFonts w:ascii="Times New Roman" w:eastAsiaTheme="minorEastAsia" w:hAnsi="Times New Roman" w:cs="Times New Roman"/>
          <w:sz w:val="24"/>
          <w:szCs w:val="24"/>
        </w:rPr>
        <w:t>…</w:t>
      </w:r>
    </w:p>
    <w:p w14:paraId="4FF87448" w14:textId="5DB49E09" w:rsidR="00446D37" w:rsidRPr="00AE40E9" w:rsidRDefault="0033464F" w:rsidP="00190E53">
      <w:pPr>
        <w:spacing w:line="480" w:lineRule="auto"/>
        <w:ind w:left="720" w:right="720"/>
        <w:rPr>
          <w:rFonts w:ascii="Times New Roman" w:eastAsiaTheme="minorEastAsia" w:hAnsi="Times New Roman" w:cs="Times New Roman"/>
          <w:sz w:val="24"/>
          <w:szCs w:val="24"/>
        </w:rPr>
      </w:pPr>
      <w:r w:rsidRPr="00AE40E9">
        <w:rPr>
          <w:rFonts w:ascii="Times New Roman" w:hAnsi="Times New Roman" w:cs="Times New Roman"/>
          <w:sz w:val="24"/>
          <w:szCs w:val="24"/>
        </w:rPr>
        <w:t>Not many have my background and I appreciate the peace of mind this profession offers me.  Where I came from, your next meal’s arrival was not always evident and whether you returned home was not assured.  As a result, I really think about and value the so-called little things.”</w:t>
      </w:r>
      <w:r w:rsidR="000C5460" w:rsidRPr="00AE40E9">
        <w:rPr>
          <w:rFonts w:ascii="Times New Roman" w:hAnsi="Times New Roman" w:cs="Times New Roman"/>
          <w:sz w:val="24"/>
          <w:szCs w:val="24"/>
        </w:rPr>
        <w:t xml:space="preserve"> </w:t>
      </w:r>
      <w:sdt>
        <w:sdtPr>
          <w:rPr>
            <w:rFonts w:ascii="Times New Roman" w:hAnsi="Times New Roman" w:cs="Times New Roman"/>
            <w:sz w:val="24"/>
            <w:szCs w:val="24"/>
          </w:rPr>
          <w:id w:val="-1447994253"/>
          <w:citation/>
        </w:sdtPr>
        <w:sdtContent>
          <w:r w:rsidR="000C5460" w:rsidRPr="00AE40E9">
            <w:rPr>
              <w:rFonts w:ascii="Times New Roman" w:hAnsi="Times New Roman" w:cs="Times New Roman"/>
              <w:sz w:val="24"/>
              <w:szCs w:val="24"/>
            </w:rPr>
            <w:fldChar w:fldCharType="begin"/>
          </w:r>
          <w:r w:rsidR="000C5460" w:rsidRPr="00AE40E9">
            <w:rPr>
              <w:rFonts w:ascii="Times New Roman" w:hAnsi="Times New Roman" w:cs="Times New Roman"/>
              <w:sz w:val="24"/>
              <w:szCs w:val="24"/>
            </w:rPr>
            <w:instrText xml:space="preserve"> CITATION Sal22 \l 1033 </w:instrText>
          </w:r>
          <w:r w:rsidR="000C5460" w:rsidRPr="00AE40E9">
            <w:rPr>
              <w:rFonts w:ascii="Times New Roman" w:hAnsi="Times New Roman" w:cs="Times New Roman"/>
              <w:sz w:val="24"/>
              <w:szCs w:val="24"/>
            </w:rPr>
            <w:fldChar w:fldCharType="separate"/>
          </w:r>
          <w:r w:rsidR="000C5460" w:rsidRPr="00AE40E9">
            <w:rPr>
              <w:rFonts w:ascii="Times New Roman" w:hAnsi="Times New Roman" w:cs="Times New Roman"/>
              <w:noProof/>
              <w:sz w:val="24"/>
              <w:szCs w:val="24"/>
            </w:rPr>
            <w:t>(Salandro, 2022)</w:t>
          </w:r>
          <w:r w:rsidR="000C5460" w:rsidRPr="00AE40E9">
            <w:rPr>
              <w:rFonts w:ascii="Times New Roman" w:hAnsi="Times New Roman" w:cs="Times New Roman"/>
              <w:sz w:val="24"/>
              <w:szCs w:val="24"/>
            </w:rPr>
            <w:fldChar w:fldCharType="end"/>
          </w:r>
        </w:sdtContent>
      </w:sdt>
      <w:r w:rsidR="00CD13E9" w:rsidRPr="00AE40E9">
        <w:rPr>
          <w:rFonts w:ascii="Times New Roman" w:eastAsiaTheme="minorEastAsia" w:hAnsi="Times New Roman" w:cs="Times New Roman"/>
          <w:sz w:val="24"/>
          <w:szCs w:val="24"/>
        </w:rPr>
        <w:t xml:space="preserve">  </w:t>
      </w:r>
    </w:p>
    <w:p w14:paraId="3AF25F14" w14:textId="2BAA3090" w:rsidR="00CD13E9" w:rsidRPr="00AE40E9" w:rsidRDefault="00025C39" w:rsidP="00190E53">
      <w:pPr>
        <w:spacing w:line="480" w:lineRule="auto"/>
        <w:rPr>
          <w:rFonts w:ascii="Times New Roman" w:eastAsiaTheme="minorEastAsia" w:hAnsi="Times New Roman" w:cs="Times New Roman"/>
          <w:sz w:val="24"/>
          <w:szCs w:val="24"/>
        </w:rPr>
      </w:pPr>
      <w:r w:rsidRPr="00AE40E9">
        <w:rPr>
          <w:rFonts w:ascii="Times New Roman" w:eastAsiaTheme="minorEastAsia" w:hAnsi="Times New Roman" w:cs="Times New Roman"/>
          <w:sz w:val="24"/>
          <w:szCs w:val="24"/>
        </w:rPr>
        <w:t xml:space="preserve">Among personal values, Dr. </w:t>
      </w:r>
      <w:proofErr w:type="spellStart"/>
      <w:r w:rsidRPr="00AE40E9">
        <w:rPr>
          <w:rFonts w:ascii="Times New Roman" w:eastAsiaTheme="minorEastAsia" w:hAnsi="Times New Roman" w:cs="Times New Roman"/>
          <w:sz w:val="24"/>
          <w:szCs w:val="24"/>
        </w:rPr>
        <w:t>Salandro</w:t>
      </w:r>
      <w:proofErr w:type="spellEnd"/>
      <w:r w:rsidRPr="00AE40E9">
        <w:rPr>
          <w:rFonts w:ascii="Times New Roman" w:eastAsiaTheme="minorEastAsia" w:hAnsi="Times New Roman" w:cs="Times New Roman"/>
          <w:sz w:val="24"/>
          <w:szCs w:val="24"/>
        </w:rPr>
        <w:t xml:space="preserve"> lists self-discipline and helping others, though he also notes that his perception of what is valuable to him has changed as he has aged. Teaching in particular offers him, “peace of mind,” compared to working at the steel plant because his economic survival is not tied to the whims of production quotas and international markets, and his physical safety is not at risk every day. Being physically fit and well-read have more personal value to him than the economic value of his labor as a professor, but time itself may be the most valuable of all.</w:t>
      </w:r>
    </w:p>
    <w:p w14:paraId="7FA4677B" w14:textId="0EF916FD" w:rsidR="0027402D" w:rsidRPr="00AE40E9" w:rsidRDefault="00025C39" w:rsidP="00190E53">
      <w:pPr>
        <w:spacing w:line="480" w:lineRule="auto"/>
        <w:rPr>
          <w:rFonts w:ascii="Times New Roman" w:eastAsiaTheme="minorEastAsia" w:hAnsi="Times New Roman" w:cs="Times New Roman"/>
          <w:sz w:val="24"/>
          <w:szCs w:val="24"/>
        </w:rPr>
      </w:pPr>
      <w:r w:rsidRPr="00AE40E9">
        <w:rPr>
          <w:rFonts w:ascii="Times New Roman" w:eastAsiaTheme="minorEastAsia" w:hAnsi="Times New Roman" w:cs="Times New Roman"/>
          <w:sz w:val="24"/>
          <w:szCs w:val="24"/>
        </w:rPr>
        <w:tab/>
        <w:t xml:space="preserve">Do these responses fit in to an economist’s value theory? </w:t>
      </w:r>
      <w:r w:rsidR="0033464F" w:rsidRPr="00AE40E9">
        <w:rPr>
          <w:rFonts w:ascii="Times New Roman" w:eastAsiaTheme="minorEastAsia" w:hAnsi="Times New Roman" w:cs="Times New Roman"/>
          <w:sz w:val="24"/>
          <w:szCs w:val="24"/>
        </w:rPr>
        <w:t xml:space="preserve">Clearly not. Dr. </w:t>
      </w:r>
      <w:proofErr w:type="spellStart"/>
      <w:r w:rsidR="0033464F" w:rsidRPr="00AE40E9">
        <w:rPr>
          <w:rFonts w:ascii="Times New Roman" w:eastAsiaTheme="minorEastAsia" w:hAnsi="Times New Roman" w:cs="Times New Roman"/>
          <w:sz w:val="24"/>
          <w:szCs w:val="24"/>
        </w:rPr>
        <w:t>Salandro</w:t>
      </w:r>
      <w:proofErr w:type="spellEnd"/>
      <w:r w:rsidR="0033464F" w:rsidRPr="00AE40E9">
        <w:rPr>
          <w:rFonts w:ascii="Times New Roman" w:eastAsiaTheme="minorEastAsia" w:hAnsi="Times New Roman" w:cs="Times New Roman"/>
          <w:sz w:val="24"/>
          <w:szCs w:val="24"/>
        </w:rPr>
        <w:t xml:space="preserve"> demonstrates that while we have a well-developed market economy and elaborate ways of assigning economic value within it, the values we each hold dear are not reducible to economic </w:t>
      </w:r>
      <w:r w:rsidR="0033464F" w:rsidRPr="00AE40E9">
        <w:rPr>
          <w:rFonts w:ascii="Times New Roman" w:eastAsiaTheme="minorEastAsia" w:hAnsi="Times New Roman" w:cs="Times New Roman"/>
          <w:sz w:val="24"/>
          <w:szCs w:val="24"/>
        </w:rPr>
        <w:lastRenderedPageBreak/>
        <w:t xml:space="preserve">models. Graeber’s action-based theory of value seems to account best for the values Dr. </w:t>
      </w:r>
      <w:proofErr w:type="spellStart"/>
      <w:r w:rsidR="0033464F" w:rsidRPr="00AE40E9">
        <w:rPr>
          <w:rFonts w:ascii="Times New Roman" w:eastAsiaTheme="minorEastAsia" w:hAnsi="Times New Roman" w:cs="Times New Roman"/>
          <w:sz w:val="24"/>
          <w:szCs w:val="24"/>
        </w:rPr>
        <w:t>Salandro</w:t>
      </w:r>
      <w:proofErr w:type="spellEnd"/>
      <w:r w:rsidR="0033464F" w:rsidRPr="00AE40E9">
        <w:rPr>
          <w:rFonts w:ascii="Times New Roman" w:eastAsiaTheme="minorEastAsia" w:hAnsi="Times New Roman" w:cs="Times New Roman"/>
          <w:sz w:val="24"/>
          <w:szCs w:val="24"/>
        </w:rPr>
        <w:t xml:space="preserve"> lists, and the implication of his values changing with age. It is true that our values will change as we change, but even the most advanced stochastic economic formula are only modelling fuzzy versions of the aforementioned future value equation. </w:t>
      </w:r>
      <w:r w:rsidR="00D27268" w:rsidRPr="00AE40E9">
        <w:rPr>
          <w:rFonts w:ascii="Times New Roman" w:eastAsiaTheme="minorEastAsia" w:hAnsi="Times New Roman" w:cs="Times New Roman"/>
          <w:sz w:val="24"/>
          <w:szCs w:val="24"/>
        </w:rPr>
        <w:t>Analyzing the way people</w:t>
      </w:r>
      <w:r w:rsidR="0033464F" w:rsidRPr="00AE40E9">
        <w:rPr>
          <w:rFonts w:ascii="Times New Roman" w:eastAsiaTheme="minorEastAsia" w:hAnsi="Times New Roman" w:cs="Times New Roman"/>
          <w:sz w:val="24"/>
          <w:szCs w:val="24"/>
        </w:rPr>
        <w:t xml:space="preserve"> expend </w:t>
      </w:r>
      <w:r w:rsidR="00D27268" w:rsidRPr="00AE40E9">
        <w:rPr>
          <w:rFonts w:ascii="Times New Roman" w:eastAsiaTheme="minorEastAsia" w:hAnsi="Times New Roman" w:cs="Times New Roman"/>
          <w:sz w:val="24"/>
          <w:szCs w:val="24"/>
        </w:rPr>
        <w:t>thei</w:t>
      </w:r>
      <w:r w:rsidR="0033464F" w:rsidRPr="00AE40E9">
        <w:rPr>
          <w:rFonts w:ascii="Times New Roman" w:eastAsiaTheme="minorEastAsia" w:hAnsi="Times New Roman" w:cs="Times New Roman"/>
          <w:sz w:val="24"/>
          <w:szCs w:val="24"/>
        </w:rPr>
        <w:t xml:space="preserve">r creative energies, however, will </w:t>
      </w:r>
      <w:r w:rsidR="00D27268" w:rsidRPr="00AE40E9">
        <w:rPr>
          <w:rFonts w:ascii="Times New Roman" w:eastAsiaTheme="minorEastAsia" w:hAnsi="Times New Roman" w:cs="Times New Roman"/>
          <w:sz w:val="24"/>
          <w:szCs w:val="24"/>
        </w:rPr>
        <w:t>give a clear view of how values change or remain constant over time – no calculus needed.</w:t>
      </w:r>
    </w:p>
    <w:p w14:paraId="04F3989F" w14:textId="7EFF582A" w:rsidR="00AE40E9" w:rsidRPr="00AE40E9" w:rsidRDefault="00AE40E9" w:rsidP="00190E53">
      <w:pPr>
        <w:spacing w:line="480" w:lineRule="auto"/>
        <w:rPr>
          <w:rFonts w:ascii="Times New Roman" w:hAnsi="Times New Roman" w:cs="Times New Roman"/>
          <w:b/>
          <w:bCs/>
          <w:sz w:val="24"/>
          <w:szCs w:val="24"/>
        </w:rPr>
      </w:pPr>
      <w:r w:rsidRPr="00AE40E9">
        <w:rPr>
          <w:rFonts w:ascii="Times New Roman" w:eastAsiaTheme="minorEastAsia" w:hAnsi="Times New Roman" w:cs="Times New Roman"/>
          <w:b/>
          <w:bCs/>
          <w:sz w:val="24"/>
          <w:szCs w:val="24"/>
        </w:rPr>
        <w:t>Conclusion</w:t>
      </w:r>
    </w:p>
    <w:p w14:paraId="06065346" w14:textId="3125FC0C" w:rsidR="0027402D" w:rsidRPr="00AE40E9" w:rsidRDefault="00211BB1" w:rsidP="00190E53">
      <w:pPr>
        <w:spacing w:line="480" w:lineRule="auto"/>
        <w:ind w:firstLine="720"/>
        <w:rPr>
          <w:rFonts w:ascii="Times New Roman" w:hAnsi="Times New Roman" w:cs="Times New Roman"/>
          <w:sz w:val="24"/>
          <w:szCs w:val="24"/>
        </w:rPr>
      </w:pPr>
      <w:r w:rsidRPr="00AE40E9">
        <w:rPr>
          <w:rFonts w:ascii="Times New Roman" w:hAnsi="Times New Roman" w:cs="Times New Roman"/>
          <w:sz w:val="24"/>
          <w:szCs w:val="24"/>
        </w:rPr>
        <w:t xml:space="preserve">The seeds of Graeber’s future work on the subject of value in all its forms are discernable in the arguments underlying his own value theory. </w:t>
      </w:r>
      <w:r w:rsidR="00D27268" w:rsidRPr="00AE40E9">
        <w:rPr>
          <w:rFonts w:ascii="Times New Roman" w:hAnsi="Times New Roman" w:cs="Times New Roman"/>
          <w:i/>
          <w:iCs/>
          <w:sz w:val="24"/>
          <w:szCs w:val="24"/>
        </w:rPr>
        <w:t>Debt</w:t>
      </w:r>
      <w:r w:rsidR="00D27268" w:rsidRPr="00AE40E9">
        <w:rPr>
          <w:rFonts w:ascii="Times New Roman" w:hAnsi="Times New Roman" w:cs="Times New Roman"/>
          <w:sz w:val="24"/>
          <w:szCs w:val="24"/>
        </w:rPr>
        <w:t xml:space="preserve"> attempts to bridge the gap between economic value and social obligation</w:t>
      </w:r>
      <w:r w:rsidR="007671A6" w:rsidRPr="00AE40E9">
        <w:rPr>
          <w:rFonts w:ascii="Times New Roman" w:hAnsi="Times New Roman" w:cs="Times New Roman"/>
          <w:sz w:val="24"/>
          <w:szCs w:val="24"/>
        </w:rPr>
        <w:t>s</w:t>
      </w:r>
      <w:r w:rsidR="00D27268" w:rsidRPr="00AE40E9">
        <w:rPr>
          <w:rFonts w:ascii="Times New Roman" w:hAnsi="Times New Roman" w:cs="Times New Roman"/>
          <w:sz w:val="24"/>
          <w:szCs w:val="24"/>
        </w:rPr>
        <w:t xml:space="preserve"> that arise from human action, while </w:t>
      </w:r>
      <w:r w:rsidR="00D27268" w:rsidRPr="00AE40E9">
        <w:rPr>
          <w:rFonts w:ascii="Times New Roman" w:hAnsi="Times New Roman" w:cs="Times New Roman"/>
          <w:i/>
          <w:iCs/>
          <w:sz w:val="24"/>
          <w:szCs w:val="24"/>
        </w:rPr>
        <w:t xml:space="preserve">The Utopia of Rules </w:t>
      </w:r>
      <w:r w:rsidR="00D27268" w:rsidRPr="00AE40E9">
        <w:rPr>
          <w:rFonts w:ascii="Times New Roman" w:hAnsi="Times New Roman" w:cs="Times New Roman"/>
          <w:sz w:val="24"/>
          <w:szCs w:val="24"/>
        </w:rPr>
        <w:t xml:space="preserve">and </w:t>
      </w:r>
      <w:r w:rsidR="00D27268" w:rsidRPr="00AE40E9">
        <w:rPr>
          <w:rFonts w:ascii="Times New Roman" w:hAnsi="Times New Roman" w:cs="Times New Roman"/>
          <w:i/>
          <w:iCs/>
          <w:sz w:val="24"/>
          <w:szCs w:val="24"/>
        </w:rPr>
        <w:t>Bullshit Jobs</w:t>
      </w:r>
      <w:r w:rsidR="00D27268" w:rsidRPr="00AE40E9">
        <w:rPr>
          <w:rFonts w:ascii="Times New Roman" w:hAnsi="Times New Roman" w:cs="Times New Roman"/>
          <w:sz w:val="24"/>
          <w:szCs w:val="24"/>
        </w:rPr>
        <w:t xml:space="preserve"> consider how the social structures that have developed to manage actions (labor in particular) can direct creative energy away from what we individually value to what someone else values.</w:t>
      </w:r>
      <w:r w:rsidR="007671A6" w:rsidRPr="00AE40E9">
        <w:rPr>
          <w:rFonts w:ascii="Times New Roman" w:hAnsi="Times New Roman" w:cs="Times New Roman"/>
          <w:sz w:val="24"/>
          <w:szCs w:val="24"/>
        </w:rPr>
        <w:t xml:space="preserve"> Like these other works, his last book, </w:t>
      </w:r>
      <w:r w:rsidR="007671A6" w:rsidRPr="00AE40E9">
        <w:rPr>
          <w:rFonts w:ascii="Times New Roman" w:hAnsi="Times New Roman" w:cs="Times New Roman"/>
          <w:i/>
          <w:iCs/>
          <w:sz w:val="24"/>
          <w:szCs w:val="24"/>
        </w:rPr>
        <w:t>The Dawn of Everything</w:t>
      </w:r>
      <w:r w:rsidR="007671A6" w:rsidRPr="00AE40E9">
        <w:rPr>
          <w:rFonts w:ascii="Times New Roman" w:hAnsi="Times New Roman" w:cs="Times New Roman"/>
          <w:sz w:val="24"/>
          <w:szCs w:val="24"/>
        </w:rPr>
        <w:t xml:space="preserve">, has direct throughlines from </w:t>
      </w:r>
      <w:r w:rsidR="007671A6" w:rsidRPr="00AE40E9">
        <w:rPr>
          <w:rFonts w:ascii="Times New Roman" w:hAnsi="Times New Roman" w:cs="Times New Roman"/>
          <w:i/>
          <w:iCs/>
          <w:sz w:val="24"/>
          <w:szCs w:val="24"/>
        </w:rPr>
        <w:t>Toward an Anthropological Theory of Value</w:t>
      </w:r>
      <w:r w:rsidR="007671A6" w:rsidRPr="00AE40E9">
        <w:rPr>
          <w:rFonts w:ascii="Times New Roman" w:hAnsi="Times New Roman" w:cs="Times New Roman"/>
          <w:sz w:val="24"/>
          <w:szCs w:val="24"/>
        </w:rPr>
        <w:t xml:space="preserve"> and is in many ways an attempt to apply the action theory of value to human history with the help of archaeology as well as ethnography. </w:t>
      </w:r>
      <w:r w:rsidR="00BA6A28" w:rsidRPr="00AE40E9">
        <w:rPr>
          <w:rFonts w:ascii="Times New Roman" w:hAnsi="Times New Roman" w:cs="Times New Roman"/>
          <w:sz w:val="24"/>
          <w:szCs w:val="24"/>
        </w:rPr>
        <w:t>An anthropological theory of value may appear to have nothing in common with the economists’ theory of value, but there must be some reason why so much creative energy has been poured into developing modern financial theory. Finance and money are extremely important to a vast number of people, but those people still have other values. It is not unrealistic to examine the values in one’s life, and in a way that is what financial theorists are doing. They see that our society values economic value – so they set out to see how economic value works and in return they are rewarded with signifiers of economic value. It is a self-contained system in many ways</w:t>
      </w:r>
      <w:r w:rsidR="00FF4A8C" w:rsidRPr="00AE40E9">
        <w:rPr>
          <w:rFonts w:ascii="Times New Roman" w:hAnsi="Times New Roman" w:cs="Times New Roman"/>
          <w:sz w:val="24"/>
          <w:szCs w:val="24"/>
        </w:rPr>
        <w:t xml:space="preserve">, largely by design, because while economic models assume perfect access to </w:t>
      </w:r>
      <w:r w:rsidR="00FF4A8C" w:rsidRPr="00AE40E9">
        <w:rPr>
          <w:rFonts w:ascii="Times New Roman" w:hAnsi="Times New Roman" w:cs="Times New Roman"/>
          <w:sz w:val="24"/>
          <w:szCs w:val="24"/>
        </w:rPr>
        <w:lastRenderedPageBreak/>
        <w:t xml:space="preserve">information, the implied truth is that restricting that information </w:t>
      </w:r>
      <w:r w:rsidR="00FF4A8C" w:rsidRPr="00AE40E9">
        <w:rPr>
          <w:rFonts w:ascii="Times New Roman" w:hAnsi="Times New Roman" w:cs="Times New Roman"/>
          <w:i/>
          <w:iCs/>
          <w:sz w:val="24"/>
          <w:szCs w:val="24"/>
        </w:rPr>
        <w:t>will</w:t>
      </w:r>
      <w:r w:rsidR="00FF4A8C" w:rsidRPr="00AE40E9">
        <w:rPr>
          <w:rFonts w:ascii="Times New Roman" w:hAnsi="Times New Roman" w:cs="Times New Roman"/>
          <w:sz w:val="24"/>
          <w:szCs w:val="24"/>
        </w:rPr>
        <w:t xml:space="preserve"> be profitable. Business schools and their increasing sway over the creative energy of universities are a sort of self-fulfilling prophecy: Teach that economic value is the most valuable thing, and eventually more facets of society will bend in that direction – feeding in more people whose culture is telling them that maximizing economic value is most valuable.</w:t>
      </w:r>
      <w:r w:rsidR="00F61F3C" w:rsidRPr="00AE40E9">
        <w:rPr>
          <w:rFonts w:ascii="Times New Roman" w:hAnsi="Times New Roman" w:cs="Times New Roman"/>
          <w:sz w:val="24"/>
          <w:szCs w:val="24"/>
        </w:rPr>
        <w:t xml:space="preserve"> A potentially fruitful focus of future anthropological research could be found in the reality-warping capabilities of economic value. How did our social structure we get stuck with economic value at the top?</w:t>
      </w:r>
      <w:sdt>
        <w:sdtPr>
          <w:rPr>
            <w:rFonts w:ascii="Times New Roman" w:hAnsi="Times New Roman" w:cs="Times New Roman"/>
            <w:sz w:val="24"/>
            <w:szCs w:val="24"/>
          </w:rPr>
          <w:id w:val="2104836244"/>
          <w:citation/>
        </w:sdtPr>
        <w:sdtContent>
          <w:r w:rsidR="00E75544" w:rsidRPr="00AE40E9">
            <w:rPr>
              <w:rFonts w:ascii="Times New Roman" w:hAnsi="Times New Roman" w:cs="Times New Roman"/>
              <w:sz w:val="24"/>
              <w:szCs w:val="24"/>
            </w:rPr>
            <w:fldChar w:fldCharType="begin"/>
          </w:r>
          <w:r w:rsidR="00E75544" w:rsidRPr="00AE40E9">
            <w:rPr>
              <w:rFonts w:ascii="Times New Roman" w:hAnsi="Times New Roman" w:cs="Times New Roman"/>
              <w:sz w:val="24"/>
              <w:szCs w:val="24"/>
            </w:rPr>
            <w:instrText xml:space="preserve"> CITATION Gra21 \l 1033 </w:instrText>
          </w:r>
          <w:r w:rsidR="00E75544" w:rsidRPr="00AE40E9">
            <w:rPr>
              <w:rFonts w:ascii="Times New Roman" w:hAnsi="Times New Roman" w:cs="Times New Roman"/>
              <w:sz w:val="24"/>
              <w:szCs w:val="24"/>
            </w:rPr>
            <w:fldChar w:fldCharType="separate"/>
          </w:r>
          <w:r w:rsidR="000C5460" w:rsidRPr="00AE40E9">
            <w:rPr>
              <w:rFonts w:ascii="Times New Roman" w:hAnsi="Times New Roman" w:cs="Times New Roman"/>
              <w:noProof/>
              <w:sz w:val="24"/>
              <w:szCs w:val="24"/>
            </w:rPr>
            <w:t xml:space="preserve"> (Graeber &amp; Wengrow, 2021)</w:t>
          </w:r>
          <w:r w:rsidR="00E75544" w:rsidRPr="00AE40E9">
            <w:rPr>
              <w:rFonts w:ascii="Times New Roman" w:hAnsi="Times New Roman" w:cs="Times New Roman"/>
              <w:sz w:val="24"/>
              <w:szCs w:val="24"/>
            </w:rPr>
            <w:fldChar w:fldCharType="end"/>
          </w:r>
        </w:sdtContent>
      </w:sdt>
      <w:r w:rsidR="00F61F3C" w:rsidRPr="00AE40E9">
        <w:rPr>
          <w:rFonts w:ascii="Times New Roman" w:hAnsi="Times New Roman" w:cs="Times New Roman"/>
          <w:sz w:val="24"/>
          <w:szCs w:val="24"/>
        </w:rPr>
        <w:t xml:space="preserve"> Is there an end to the business school-society feedback loop? Anthropology, and the humanities writ large, are often derided as being somehow separate from the</w:t>
      </w:r>
      <w:r w:rsidR="004C12ED" w:rsidRPr="00AE40E9">
        <w:rPr>
          <w:rFonts w:ascii="Times New Roman" w:hAnsi="Times New Roman" w:cs="Times New Roman"/>
          <w:sz w:val="24"/>
          <w:szCs w:val="24"/>
        </w:rPr>
        <w:t xml:space="preserve"> so-called</w:t>
      </w:r>
      <w:r w:rsidR="00F61F3C" w:rsidRPr="00AE40E9">
        <w:rPr>
          <w:rFonts w:ascii="Times New Roman" w:hAnsi="Times New Roman" w:cs="Times New Roman"/>
          <w:sz w:val="24"/>
          <w:szCs w:val="24"/>
        </w:rPr>
        <w:t xml:space="preserve"> </w:t>
      </w:r>
      <w:r w:rsidR="004C12ED" w:rsidRPr="00AE40E9">
        <w:rPr>
          <w:rFonts w:ascii="Times New Roman" w:hAnsi="Times New Roman" w:cs="Times New Roman"/>
          <w:sz w:val="24"/>
          <w:szCs w:val="24"/>
        </w:rPr>
        <w:t>“</w:t>
      </w:r>
      <w:r w:rsidR="00F61F3C" w:rsidRPr="00AE40E9">
        <w:rPr>
          <w:rFonts w:ascii="Times New Roman" w:hAnsi="Times New Roman" w:cs="Times New Roman"/>
          <w:sz w:val="24"/>
          <w:szCs w:val="24"/>
        </w:rPr>
        <w:t>real world” whereas business</w:t>
      </w:r>
      <w:r w:rsidR="004C12ED" w:rsidRPr="00AE40E9">
        <w:rPr>
          <w:rFonts w:ascii="Times New Roman" w:hAnsi="Times New Roman" w:cs="Times New Roman"/>
          <w:sz w:val="24"/>
          <w:szCs w:val="24"/>
        </w:rPr>
        <w:t xml:space="preserve"> school</w:t>
      </w:r>
      <w:r w:rsidR="00F61F3C" w:rsidRPr="00AE40E9">
        <w:rPr>
          <w:rFonts w:ascii="Times New Roman" w:hAnsi="Times New Roman" w:cs="Times New Roman"/>
          <w:sz w:val="24"/>
          <w:szCs w:val="24"/>
        </w:rPr>
        <w:t xml:space="preserve"> has a reputation as being inherently worthwhile </w:t>
      </w:r>
      <w:r w:rsidR="004C12ED" w:rsidRPr="00AE40E9">
        <w:rPr>
          <w:rFonts w:ascii="Times New Roman" w:hAnsi="Times New Roman" w:cs="Times New Roman"/>
          <w:sz w:val="24"/>
          <w:szCs w:val="24"/>
        </w:rPr>
        <w:t>because of its “real world” application. If the economic theory of value is the best business school has to offer in describing reality, then we need to reconsider just how “real” our world is.</w:t>
      </w:r>
    </w:p>
    <w:p w14:paraId="61E45B0D" w14:textId="1085FD48" w:rsidR="000C5460" w:rsidRPr="00AE40E9" w:rsidRDefault="000C5460">
      <w:pPr>
        <w:rPr>
          <w:rFonts w:ascii="Times New Roman" w:hAnsi="Times New Roman" w:cs="Times New Roman"/>
          <w:sz w:val="24"/>
          <w:szCs w:val="24"/>
        </w:rPr>
      </w:pPr>
      <w:r w:rsidRPr="00AE40E9">
        <w:rPr>
          <w:rFonts w:ascii="Times New Roman" w:hAnsi="Times New Roman" w:cs="Times New Roman"/>
          <w:sz w:val="24"/>
          <w:szCs w:val="24"/>
        </w:rPr>
        <w:br w:type="page"/>
      </w:r>
    </w:p>
    <w:sdt>
      <w:sdtPr>
        <w:rPr>
          <w:rFonts w:ascii="Times New Roman" w:eastAsiaTheme="minorHAnsi" w:hAnsi="Times New Roman" w:cs="Times New Roman"/>
          <w:color w:val="auto"/>
          <w:sz w:val="24"/>
          <w:szCs w:val="24"/>
        </w:rPr>
        <w:id w:val="1555892270"/>
        <w:docPartObj>
          <w:docPartGallery w:val="Bibliographies"/>
          <w:docPartUnique/>
        </w:docPartObj>
      </w:sdtPr>
      <w:sdtEndPr>
        <w:rPr>
          <w:b/>
          <w:bCs/>
        </w:rPr>
      </w:sdtEndPr>
      <w:sdtContent>
        <w:p w14:paraId="1B1B11B7" w14:textId="3D48D6A1" w:rsidR="000C5460" w:rsidRPr="00AE40E9" w:rsidRDefault="000C5460">
          <w:pPr>
            <w:pStyle w:val="Heading1"/>
            <w:rPr>
              <w:rFonts w:ascii="Times New Roman" w:hAnsi="Times New Roman" w:cs="Times New Roman"/>
              <w:sz w:val="24"/>
              <w:szCs w:val="24"/>
            </w:rPr>
          </w:pPr>
          <w:r w:rsidRPr="00AE40E9">
            <w:rPr>
              <w:rFonts w:ascii="Times New Roman" w:hAnsi="Times New Roman" w:cs="Times New Roman"/>
              <w:sz w:val="24"/>
              <w:szCs w:val="24"/>
            </w:rPr>
            <w:t>Works Cited</w:t>
          </w:r>
        </w:p>
        <w:p w14:paraId="119D657F" w14:textId="77777777" w:rsidR="000C5460" w:rsidRPr="00AE40E9" w:rsidRDefault="000C5460" w:rsidP="000C5460">
          <w:pPr>
            <w:pStyle w:val="Bibliography"/>
            <w:rPr>
              <w:rFonts w:ascii="Times New Roman" w:hAnsi="Times New Roman" w:cs="Times New Roman"/>
              <w:noProof/>
              <w:sz w:val="24"/>
              <w:szCs w:val="24"/>
            </w:rPr>
          </w:pPr>
          <w:r w:rsidRPr="00AE40E9">
            <w:rPr>
              <w:rFonts w:ascii="Times New Roman" w:hAnsi="Times New Roman" w:cs="Times New Roman"/>
              <w:sz w:val="24"/>
              <w:szCs w:val="24"/>
            </w:rPr>
            <w:fldChar w:fldCharType="begin"/>
          </w:r>
          <w:r w:rsidRPr="00AE40E9">
            <w:rPr>
              <w:rFonts w:ascii="Times New Roman" w:hAnsi="Times New Roman" w:cs="Times New Roman"/>
              <w:sz w:val="24"/>
              <w:szCs w:val="24"/>
            </w:rPr>
            <w:instrText xml:space="preserve"> BIBLIOGRAPHY </w:instrText>
          </w:r>
          <w:r w:rsidRPr="00AE40E9">
            <w:rPr>
              <w:rFonts w:ascii="Times New Roman" w:hAnsi="Times New Roman" w:cs="Times New Roman"/>
              <w:sz w:val="24"/>
              <w:szCs w:val="24"/>
            </w:rPr>
            <w:fldChar w:fldCharType="separate"/>
          </w:r>
          <w:r w:rsidRPr="00AE40E9">
            <w:rPr>
              <w:rFonts w:ascii="Times New Roman" w:hAnsi="Times New Roman" w:cs="Times New Roman"/>
              <w:noProof/>
              <w:sz w:val="24"/>
              <w:szCs w:val="24"/>
            </w:rPr>
            <w:t xml:space="preserve">Graeber, D., 2001. </w:t>
          </w:r>
          <w:r w:rsidRPr="00AE40E9">
            <w:rPr>
              <w:rFonts w:ascii="Times New Roman" w:hAnsi="Times New Roman" w:cs="Times New Roman"/>
              <w:i/>
              <w:iCs/>
              <w:noProof/>
              <w:sz w:val="24"/>
              <w:szCs w:val="24"/>
            </w:rPr>
            <w:t xml:space="preserve">Toward an Anthropological Theory of Value: The False Coin of Our Own Dreams. </w:t>
          </w:r>
          <w:r w:rsidRPr="00AE40E9">
            <w:rPr>
              <w:rFonts w:ascii="Times New Roman" w:hAnsi="Times New Roman" w:cs="Times New Roman"/>
              <w:noProof/>
              <w:sz w:val="24"/>
              <w:szCs w:val="24"/>
            </w:rPr>
            <w:t>New York: Palgrave.</w:t>
          </w:r>
        </w:p>
        <w:p w14:paraId="5E4B7946" w14:textId="77777777" w:rsidR="000C5460" w:rsidRPr="00AE40E9" w:rsidRDefault="000C5460" w:rsidP="000C5460">
          <w:pPr>
            <w:pStyle w:val="Bibliography"/>
            <w:rPr>
              <w:rFonts w:ascii="Times New Roman" w:hAnsi="Times New Roman" w:cs="Times New Roman"/>
              <w:noProof/>
              <w:sz w:val="24"/>
              <w:szCs w:val="24"/>
            </w:rPr>
          </w:pPr>
          <w:r w:rsidRPr="00AE40E9">
            <w:rPr>
              <w:rFonts w:ascii="Times New Roman" w:hAnsi="Times New Roman" w:cs="Times New Roman"/>
              <w:noProof/>
              <w:sz w:val="24"/>
              <w:szCs w:val="24"/>
            </w:rPr>
            <w:t xml:space="preserve">Graeber, D. &amp; Wengrow, D., 2021. </w:t>
          </w:r>
          <w:r w:rsidRPr="00AE40E9">
            <w:rPr>
              <w:rFonts w:ascii="Times New Roman" w:hAnsi="Times New Roman" w:cs="Times New Roman"/>
              <w:i/>
              <w:iCs/>
              <w:noProof/>
              <w:sz w:val="24"/>
              <w:szCs w:val="24"/>
            </w:rPr>
            <w:t xml:space="preserve">The Dawn of Everything. </w:t>
          </w:r>
          <w:r w:rsidRPr="00AE40E9">
            <w:rPr>
              <w:rFonts w:ascii="Times New Roman" w:hAnsi="Times New Roman" w:cs="Times New Roman"/>
              <w:noProof/>
              <w:sz w:val="24"/>
              <w:szCs w:val="24"/>
            </w:rPr>
            <w:t>s.l.:Farrar, Straus and Giroux.</w:t>
          </w:r>
        </w:p>
        <w:p w14:paraId="10785EDB" w14:textId="77777777" w:rsidR="000C5460" w:rsidRPr="00AE40E9" w:rsidRDefault="000C5460" w:rsidP="000C5460">
          <w:pPr>
            <w:pStyle w:val="Bibliography"/>
            <w:rPr>
              <w:rFonts w:ascii="Times New Roman" w:hAnsi="Times New Roman" w:cs="Times New Roman"/>
              <w:noProof/>
              <w:sz w:val="24"/>
              <w:szCs w:val="24"/>
            </w:rPr>
          </w:pPr>
          <w:r w:rsidRPr="00AE40E9">
            <w:rPr>
              <w:rFonts w:ascii="Times New Roman" w:hAnsi="Times New Roman" w:cs="Times New Roman"/>
              <w:noProof/>
              <w:sz w:val="24"/>
              <w:szCs w:val="24"/>
            </w:rPr>
            <w:t xml:space="preserve">Malinowski, B., 1950. </w:t>
          </w:r>
          <w:r w:rsidRPr="00AE40E9">
            <w:rPr>
              <w:rFonts w:ascii="Times New Roman" w:hAnsi="Times New Roman" w:cs="Times New Roman"/>
              <w:i/>
              <w:iCs/>
              <w:noProof/>
              <w:sz w:val="24"/>
              <w:szCs w:val="24"/>
            </w:rPr>
            <w:t xml:space="preserve">Argonauts of the Western Pacific : an Account of Native Enterprise and Adventure in the Archipelagoes of Melanesian New Guinea. </w:t>
          </w:r>
          <w:r w:rsidRPr="00AE40E9">
            <w:rPr>
              <w:rFonts w:ascii="Times New Roman" w:hAnsi="Times New Roman" w:cs="Times New Roman"/>
              <w:noProof/>
              <w:sz w:val="24"/>
              <w:szCs w:val="24"/>
            </w:rPr>
            <w:t>New York: E.P. Dutton.</w:t>
          </w:r>
        </w:p>
        <w:p w14:paraId="74DBA4AA" w14:textId="77777777" w:rsidR="000C5460" w:rsidRPr="00AE40E9" w:rsidRDefault="000C5460" w:rsidP="000C5460">
          <w:pPr>
            <w:pStyle w:val="Bibliography"/>
            <w:rPr>
              <w:rFonts w:ascii="Times New Roman" w:hAnsi="Times New Roman" w:cs="Times New Roman"/>
              <w:noProof/>
              <w:sz w:val="24"/>
              <w:szCs w:val="24"/>
            </w:rPr>
          </w:pPr>
          <w:r w:rsidRPr="00AE40E9">
            <w:rPr>
              <w:rFonts w:ascii="Times New Roman" w:hAnsi="Times New Roman" w:cs="Times New Roman"/>
              <w:noProof/>
              <w:sz w:val="24"/>
              <w:szCs w:val="24"/>
            </w:rPr>
            <w:t xml:space="preserve">Mauss, M. &amp; Halls, W. D., 1990. </w:t>
          </w:r>
          <w:r w:rsidRPr="00AE40E9">
            <w:rPr>
              <w:rFonts w:ascii="Times New Roman" w:hAnsi="Times New Roman" w:cs="Times New Roman"/>
              <w:i/>
              <w:iCs/>
              <w:noProof/>
              <w:sz w:val="24"/>
              <w:szCs w:val="24"/>
            </w:rPr>
            <w:t xml:space="preserve">The Gift. </w:t>
          </w:r>
          <w:r w:rsidRPr="00AE40E9">
            <w:rPr>
              <w:rFonts w:ascii="Times New Roman" w:hAnsi="Times New Roman" w:cs="Times New Roman"/>
              <w:noProof/>
              <w:sz w:val="24"/>
              <w:szCs w:val="24"/>
            </w:rPr>
            <w:t>s.l.:s.n.</w:t>
          </w:r>
        </w:p>
        <w:p w14:paraId="2948F4F0" w14:textId="77777777" w:rsidR="000C5460" w:rsidRPr="00AE40E9" w:rsidRDefault="000C5460" w:rsidP="000C5460">
          <w:pPr>
            <w:pStyle w:val="Bibliography"/>
            <w:rPr>
              <w:rFonts w:ascii="Times New Roman" w:hAnsi="Times New Roman" w:cs="Times New Roman"/>
              <w:noProof/>
              <w:sz w:val="24"/>
              <w:szCs w:val="24"/>
            </w:rPr>
          </w:pPr>
          <w:r w:rsidRPr="00AE40E9">
            <w:rPr>
              <w:rFonts w:ascii="Times New Roman" w:hAnsi="Times New Roman" w:cs="Times New Roman"/>
              <w:noProof/>
              <w:sz w:val="24"/>
              <w:szCs w:val="24"/>
            </w:rPr>
            <w:t xml:space="preserve">Salandro, D., 2022. </w:t>
          </w:r>
          <w:r w:rsidRPr="00AE40E9">
            <w:rPr>
              <w:rFonts w:ascii="Times New Roman" w:hAnsi="Times New Roman" w:cs="Times New Roman"/>
              <w:i/>
              <w:iCs/>
              <w:noProof/>
              <w:sz w:val="24"/>
              <w:szCs w:val="24"/>
            </w:rPr>
            <w:t xml:space="preserve">personal communication </w:t>
          </w:r>
          <w:r w:rsidRPr="00AE40E9">
            <w:rPr>
              <w:rFonts w:ascii="Times New Roman" w:hAnsi="Times New Roman" w:cs="Times New Roman"/>
              <w:noProof/>
              <w:sz w:val="24"/>
              <w:szCs w:val="24"/>
            </w:rPr>
            <w:t>[Interview] 2022.</w:t>
          </w:r>
        </w:p>
        <w:p w14:paraId="7F527AC9" w14:textId="040A087A" w:rsidR="000C5460" w:rsidRPr="00AE40E9" w:rsidRDefault="000C5460" w:rsidP="000C5460">
          <w:pPr>
            <w:rPr>
              <w:rFonts w:ascii="Times New Roman" w:hAnsi="Times New Roman" w:cs="Times New Roman"/>
              <w:sz w:val="24"/>
              <w:szCs w:val="24"/>
            </w:rPr>
          </w:pPr>
          <w:r w:rsidRPr="00AE40E9">
            <w:rPr>
              <w:rFonts w:ascii="Times New Roman" w:hAnsi="Times New Roman" w:cs="Times New Roman"/>
              <w:b/>
              <w:bCs/>
              <w:sz w:val="24"/>
              <w:szCs w:val="24"/>
            </w:rPr>
            <w:fldChar w:fldCharType="end"/>
          </w:r>
        </w:p>
      </w:sdtContent>
    </w:sdt>
    <w:sectPr w:rsidR="000C5460" w:rsidRPr="00AE40E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229000" w14:textId="77777777" w:rsidR="00B874CF" w:rsidRDefault="00B874CF" w:rsidP="00387308">
      <w:pPr>
        <w:spacing w:after="0" w:line="240" w:lineRule="auto"/>
      </w:pPr>
      <w:r>
        <w:separator/>
      </w:r>
    </w:p>
  </w:endnote>
  <w:endnote w:type="continuationSeparator" w:id="0">
    <w:p w14:paraId="29681501" w14:textId="77777777" w:rsidR="00B874CF" w:rsidRDefault="00B874CF" w:rsidP="00387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2B9A08" w14:textId="77777777" w:rsidR="00B874CF" w:rsidRDefault="00B874CF" w:rsidP="00387308">
      <w:pPr>
        <w:spacing w:after="0" w:line="240" w:lineRule="auto"/>
      </w:pPr>
      <w:r>
        <w:separator/>
      </w:r>
    </w:p>
  </w:footnote>
  <w:footnote w:type="continuationSeparator" w:id="0">
    <w:p w14:paraId="1D1E92ED" w14:textId="77777777" w:rsidR="00B874CF" w:rsidRDefault="00B874CF" w:rsidP="0038730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CBD"/>
    <w:rsid w:val="0001419D"/>
    <w:rsid w:val="00025C39"/>
    <w:rsid w:val="00061B31"/>
    <w:rsid w:val="00071FDF"/>
    <w:rsid w:val="000C5460"/>
    <w:rsid w:val="001275D1"/>
    <w:rsid w:val="00175B43"/>
    <w:rsid w:val="00190E53"/>
    <w:rsid w:val="001E3C6B"/>
    <w:rsid w:val="001E51A7"/>
    <w:rsid w:val="001F4213"/>
    <w:rsid w:val="00211BB1"/>
    <w:rsid w:val="00216748"/>
    <w:rsid w:val="0027402D"/>
    <w:rsid w:val="00281F8A"/>
    <w:rsid w:val="002B1BE0"/>
    <w:rsid w:val="002E3031"/>
    <w:rsid w:val="002E6DA8"/>
    <w:rsid w:val="0033464F"/>
    <w:rsid w:val="00337602"/>
    <w:rsid w:val="00375B2F"/>
    <w:rsid w:val="00387308"/>
    <w:rsid w:val="00394695"/>
    <w:rsid w:val="003A1213"/>
    <w:rsid w:val="003A2A15"/>
    <w:rsid w:val="003B21EA"/>
    <w:rsid w:val="003D545B"/>
    <w:rsid w:val="003F5538"/>
    <w:rsid w:val="00401D0F"/>
    <w:rsid w:val="004338D0"/>
    <w:rsid w:val="00446D37"/>
    <w:rsid w:val="0047591F"/>
    <w:rsid w:val="004C12ED"/>
    <w:rsid w:val="004E74AF"/>
    <w:rsid w:val="004F49F4"/>
    <w:rsid w:val="00577511"/>
    <w:rsid w:val="005F4E5A"/>
    <w:rsid w:val="006012BA"/>
    <w:rsid w:val="00637AF5"/>
    <w:rsid w:val="006424AD"/>
    <w:rsid w:val="00660DBC"/>
    <w:rsid w:val="006953F1"/>
    <w:rsid w:val="006A0B08"/>
    <w:rsid w:val="006B2E55"/>
    <w:rsid w:val="006B7214"/>
    <w:rsid w:val="00736F86"/>
    <w:rsid w:val="007671A6"/>
    <w:rsid w:val="00776705"/>
    <w:rsid w:val="0078096C"/>
    <w:rsid w:val="007A353B"/>
    <w:rsid w:val="007E527C"/>
    <w:rsid w:val="008228E4"/>
    <w:rsid w:val="008245F9"/>
    <w:rsid w:val="00833373"/>
    <w:rsid w:val="008467CC"/>
    <w:rsid w:val="0085090F"/>
    <w:rsid w:val="008523B1"/>
    <w:rsid w:val="008E5B91"/>
    <w:rsid w:val="008F12E3"/>
    <w:rsid w:val="0091641F"/>
    <w:rsid w:val="009946BB"/>
    <w:rsid w:val="009A3CBD"/>
    <w:rsid w:val="009F5E49"/>
    <w:rsid w:val="00A1298C"/>
    <w:rsid w:val="00A15C23"/>
    <w:rsid w:val="00A21ECF"/>
    <w:rsid w:val="00AB69E2"/>
    <w:rsid w:val="00AE40E9"/>
    <w:rsid w:val="00AE590F"/>
    <w:rsid w:val="00B06AB4"/>
    <w:rsid w:val="00B874CF"/>
    <w:rsid w:val="00B87575"/>
    <w:rsid w:val="00B92F65"/>
    <w:rsid w:val="00B95ADB"/>
    <w:rsid w:val="00BA6A28"/>
    <w:rsid w:val="00BB7E1C"/>
    <w:rsid w:val="00BC0B78"/>
    <w:rsid w:val="00BF5D89"/>
    <w:rsid w:val="00C63E4A"/>
    <w:rsid w:val="00C951E7"/>
    <w:rsid w:val="00CB0C16"/>
    <w:rsid w:val="00CB20FD"/>
    <w:rsid w:val="00CC08EC"/>
    <w:rsid w:val="00CC37CC"/>
    <w:rsid w:val="00CC6842"/>
    <w:rsid w:val="00CD13E9"/>
    <w:rsid w:val="00D105C7"/>
    <w:rsid w:val="00D2113E"/>
    <w:rsid w:val="00D27268"/>
    <w:rsid w:val="00D33431"/>
    <w:rsid w:val="00D34B52"/>
    <w:rsid w:val="00D75485"/>
    <w:rsid w:val="00D80CEA"/>
    <w:rsid w:val="00D9487E"/>
    <w:rsid w:val="00DA25B2"/>
    <w:rsid w:val="00DE1C3A"/>
    <w:rsid w:val="00E05477"/>
    <w:rsid w:val="00E12C75"/>
    <w:rsid w:val="00E67174"/>
    <w:rsid w:val="00E75544"/>
    <w:rsid w:val="00E92600"/>
    <w:rsid w:val="00EC1430"/>
    <w:rsid w:val="00ED5EB9"/>
    <w:rsid w:val="00EF6027"/>
    <w:rsid w:val="00F3508E"/>
    <w:rsid w:val="00F37600"/>
    <w:rsid w:val="00F61F3C"/>
    <w:rsid w:val="00FD6E7D"/>
    <w:rsid w:val="00FF4A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65C3F"/>
  <w15:chartTrackingRefBased/>
  <w15:docId w15:val="{991B47FC-4DB3-4503-8393-6B169E8CD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546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8730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87308"/>
    <w:rPr>
      <w:sz w:val="20"/>
      <w:szCs w:val="20"/>
    </w:rPr>
  </w:style>
  <w:style w:type="character" w:styleId="FootnoteReference">
    <w:name w:val="footnote reference"/>
    <w:basedOn w:val="DefaultParagraphFont"/>
    <w:uiPriority w:val="99"/>
    <w:semiHidden/>
    <w:unhideWhenUsed/>
    <w:rsid w:val="00387308"/>
    <w:rPr>
      <w:vertAlign w:val="superscript"/>
    </w:rPr>
  </w:style>
  <w:style w:type="character" w:styleId="PlaceholderText">
    <w:name w:val="Placeholder Text"/>
    <w:basedOn w:val="DefaultParagraphFont"/>
    <w:uiPriority w:val="99"/>
    <w:semiHidden/>
    <w:rsid w:val="00F3508E"/>
    <w:rPr>
      <w:color w:val="808080"/>
    </w:rPr>
  </w:style>
  <w:style w:type="character" w:customStyle="1" w:styleId="Heading1Char">
    <w:name w:val="Heading 1 Char"/>
    <w:basedOn w:val="DefaultParagraphFont"/>
    <w:link w:val="Heading1"/>
    <w:uiPriority w:val="9"/>
    <w:rsid w:val="000C5460"/>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0C54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01980">
      <w:bodyDiv w:val="1"/>
      <w:marLeft w:val="0"/>
      <w:marRight w:val="0"/>
      <w:marTop w:val="0"/>
      <w:marBottom w:val="0"/>
      <w:divBdr>
        <w:top w:val="none" w:sz="0" w:space="0" w:color="auto"/>
        <w:left w:val="none" w:sz="0" w:space="0" w:color="auto"/>
        <w:bottom w:val="none" w:sz="0" w:space="0" w:color="auto"/>
        <w:right w:val="none" w:sz="0" w:space="0" w:color="auto"/>
      </w:divBdr>
    </w:div>
    <w:div w:id="210004040">
      <w:bodyDiv w:val="1"/>
      <w:marLeft w:val="0"/>
      <w:marRight w:val="0"/>
      <w:marTop w:val="0"/>
      <w:marBottom w:val="0"/>
      <w:divBdr>
        <w:top w:val="none" w:sz="0" w:space="0" w:color="auto"/>
        <w:left w:val="none" w:sz="0" w:space="0" w:color="auto"/>
        <w:bottom w:val="none" w:sz="0" w:space="0" w:color="auto"/>
        <w:right w:val="none" w:sz="0" w:space="0" w:color="auto"/>
      </w:divBdr>
    </w:div>
    <w:div w:id="248857959">
      <w:bodyDiv w:val="1"/>
      <w:marLeft w:val="0"/>
      <w:marRight w:val="0"/>
      <w:marTop w:val="0"/>
      <w:marBottom w:val="0"/>
      <w:divBdr>
        <w:top w:val="none" w:sz="0" w:space="0" w:color="auto"/>
        <w:left w:val="none" w:sz="0" w:space="0" w:color="auto"/>
        <w:bottom w:val="none" w:sz="0" w:space="0" w:color="auto"/>
        <w:right w:val="none" w:sz="0" w:space="0" w:color="auto"/>
      </w:divBdr>
    </w:div>
    <w:div w:id="379978786">
      <w:bodyDiv w:val="1"/>
      <w:marLeft w:val="0"/>
      <w:marRight w:val="0"/>
      <w:marTop w:val="0"/>
      <w:marBottom w:val="0"/>
      <w:divBdr>
        <w:top w:val="none" w:sz="0" w:space="0" w:color="auto"/>
        <w:left w:val="none" w:sz="0" w:space="0" w:color="auto"/>
        <w:bottom w:val="none" w:sz="0" w:space="0" w:color="auto"/>
        <w:right w:val="none" w:sz="0" w:space="0" w:color="auto"/>
      </w:divBdr>
    </w:div>
    <w:div w:id="420033297">
      <w:bodyDiv w:val="1"/>
      <w:marLeft w:val="0"/>
      <w:marRight w:val="0"/>
      <w:marTop w:val="0"/>
      <w:marBottom w:val="0"/>
      <w:divBdr>
        <w:top w:val="none" w:sz="0" w:space="0" w:color="auto"/>
        <w:left w:val="none" w:sz="0" w:space="0" w:color="auto"/>
        <w:bottom w:val="none" w:sz="0" w:space="0" w:color="auto"/>
        <w:right w:val="none" w:sz="0" w:space="0" w:color="auto"/>
      </w:divBdr>
    </w:div>
    <w:div w:id="430592823">
      <w:bodyDiv w:val="1"/>
      <w:marLeft w:val="0"/>
      <w:marRight w:val="0"/>
      <w:marTop w:val="0"/>
      <w:marBottom w:val="0"/>
      <w:divBdr>
        <w:top w:val="none" w:sz="0" w:space="0" w:color="auto"/>
        <w:left w:val="none" w:sz="0" w:space="0" w:color="auto"/>
        <w:bottom w:val="none" w:sz="0" w:space="0" w:color="auto"/>
        <w:right w:val="none" w:sz="0" w:space="0" w:color="auto"/>
      </w:divBdr>
    </w:div>
    <w:div w:id="436172426">
      <w:bodyDiv w:val="1"/>
      <w:marLeft w:val="0"/>
      <w:marRight w:val="0"/>
      <w:marTop w:val="0"/>
      <w:marBottom w:val="0"/>
      <w:divBdr>
        <w:top w:val="none" w:sz="0" w:space="0" w:color="auto"/>
        <w:left w:val="none" w:sz="0" w:space="0" w:color="auto"/>
        <w:bottom w:val="none" w:sz="0" w:space="0" w:color="auto"/>
        <w:right w:val="none" w:sz="0" w:space="0" w:color="auto"/>
      </w:divBdr>
    </w:div>
    <w:div w:id="466968081">
      <w:bodyDiv w:val="1"/>
      <w:marLeft w:val="0"/>
      <w:marRight w:val="0"/>
      <w:marTop w:val="0"/>
      <w:marBottom w:val="0"/>
      <w:divBdr>
        <w:top w:val="none" w:sz="0" w:space="0" w:color="auto"/>
        <w:left w:val="none" w:sz="0" w:space="0" w:color="auto"/>
        <w:bottom w:val="none" w:sz="0" w:space="0" w:color="auto"/>
        <w:right w:val="none" w:sz="0" w:space="0" w:color="auto"/>
      </w:divBdr>
    </w:div>
    <w:div w:id="500509741">
      <w:bodyDiv w:val="1"/>
      <w:marLeft w:val="0"/>
      <w:marRight w:val="0"/>
      <w:marTop w:val="0"/>
      <w:marBottom w:val="0"/>
      <w:divBdr>
        <w:top w:val="none" w:sz="0" w:space="0" w:color="auto"/>
        <w:left w:val="none" w:sz="0" w:space="0" w:color="auto"/>
        <w:bottom w:val="none" w:sz="0" w:space="0" w:color="auto"/>
        <w:right w:val="none" w:sz="0" w:space="0" w:color="auto"/>
      </w:divBdr>
    </w:div>
    <w:div w:id="553002609">
      <w:bodyDiv w:val="1"/>
      <w:marLeft w:val="0"/>
      <w:marRight w:val="0"/>
      <w:marTop w:val="0"/>
      <w:marBottom w:val="0"/>
      <w:divBdr>
        <w:top w:val="none" w:sz="0" w:space="0" w:color="auto"/>
        <w:left w:val="none" w:sz="0" w:space="0" w:color="auto"/>
        <w:bottom w:val="none" w:sz="0" w:space="0" w:color="auto"/>
        <w:right w:val="none" w:sz="0" w:space="0" w:color="auto"/>
      </w:divBdr>
    </w:div>
    <w:div w:id="766004649">
      <w:bodyDiv w:val="1"/>
      <w:marLeft w:val="0"/>
      <w:marRight w:val="0"/>
      <w:marTop w:val="0"/>
      <w:marBottom w:val="0"/>
      <w:divBdr>
        <w:top w:val="none" w:sz="0" w:space="0" w:color="auto"/>
        <w:left w:val="none" w:sz="0" w:space="0" w:color="auto"/>
        <w:bottom w:val="none" w:sz="0" w:space="0" w:color="auto"/>
        <w:right w:val="none" w:sz="0" w:space="0" w:color="auto"/>
      </w:divBdr>
    </w:div>
    <w:div w:id="772171236">
      <w:bodyDiv w:val="1"/>
      <w:marLeft w:val="0"/>
      <w:marRight w:val="0"/>
      <w:marTop w:val="0"/>
      <w:marBottom w:val="0"/>
      <w:divBdr>
        <w:top w:val="none" w:sz="0" w:space="0" w:color="auto"/>
        <w:left w:val="none" w:sz="0" w:space="0" w:color="auto"/>
        <w:bottom w:val="none" w:sz="0" w:space="0" w:color="auto"/>
        <w:right w:val="none" w:sz="0" w:space="0" w:color="auto"/>
      </w:divBdr>
    </w:div>
    <w:div w:id="788276025">
      <w:bodyDiv w:val="1"/>
      <w:marLeft w:val="0"/>
      <w:marRight w:val="0"/>
      <w:marTop w:val="0"/>
      <w:marBottom w:val="0"/>
      <w:divBdr>
        <w:top w:val="none" w:sz="0" w:space="0" w:color="auto"/>
        <w:left w:val="none" w:sz="0" w:space="0" w:color="auto"/>
        <w:bottom w:val="none" w:sz="0" w:space="0" w:color="auto"/>
        <w:right w:val="none" w:sz="0" w:space="0" w:color="auto"/>
      </w:divBdr>
    </w:div>
    <w:div w:id="958531993">
      <w:bodyDiv w:val="1"/>
      <w:marLeft w:val="0"/>
      <w:marRight w:val="0"/>
      <w:marTop w:val="0"/>
      <w:marBottom w:val="0"/>
      <w:divBdr>
        <w:top w:val="none" w:sz="0" w:space="0" w:color="auto"/>
        <w:left w:val="none" w:sz="0" w:space="0" w:color="auto"/>
        <w:bottom w:val="none" w:sz="0" w:space="0" w:color="auto"/>
        <w:right w:val="none" w:sz="0" w:space="0" w:color="auto"/>
      </w:divBdr>
    </w:div>
    <w:div w:id="1018233195">
      <w:bodyDiv w:val="1"/>
      <w:marLeft w:val="0"/>
      <w:marRight w:val="0"/>
      <w:marTop w:val="0"/>
      <w:marBottom w:val="0"/>
      <w:divBdr>
        <w:top w:val="none" w:sz="0" w:space="0" w:color="auto"/>
        <w:left w:val="none" w:sz="0" w:space="0" w:color="auto"/>
        <w:bottom w:val="none" w:sz="0" w:space="0" w:color="auto"/>
        <w:right w:val="none" w:sz="0" w:space="0" w:color="auto"/>
      </w:divBdr>
    </w:div>
    <w:div w:id="1026712537">
      <w:bodyDiv w:val="1"/>
      <w:marLeft w:val="0"/>
      <w:marRight w:val="0"/>
      <w:marTop w:val="0"/>
      <w:marBottom w:val="0"/>
      <w:divBdr>
        <w:top w:val="none" w:sz="0" w:space="0" w:color="auto"/>
        <w:left w:val="none" w:sz="0" w:space="0" w:color="auto"/>
        <w:bottom w:val="none" w:sz="0" w:space="0" w:color="auto"/>
        <w:right w:val="none" w:sz="0" w:space="0" w:color="auto"/>
      </w:divBdr>
    </w:div>
    <w:div w:id="1059087013">
      <w:bodyDiv w:val="1"/>
      <w:marLeft w:val="0"/>
      <w:marRight w:val="0"/>
      <w:marTop w:val="0"/>
      <w:marBottom w:val="0"/>
      <w:divBdr>
        <w:top w:val="none" w:sz="0" w:space="0" w:color="auto"/>
        <w:left w:val="none" w:sz="0" w:space="0" w:color="auto"/>
        <w:bottom w:val="none" w:sz="0" w:space="0" w:color="auto"/>
        <w:right w:val="none" w:sz="0" w:space="0" w:color="auto"/>
      </w:divBdr>
    </w:div>
    <w:div w:id="1128010235">
      <w:bodyDiv w:val="1"/>
      <w:marLeft w:val="0"/>
      <w:marRight w:val="0"/>
      <w:marTop w:val="0"/>
      <w:marBottom w:val="0"/>
      <w:divBdr>
        <w:top w:val="none" w:sz="0" w:space="0" w:color="auto"/>
        <w:left w:val="none" w:sz="0" w:space="0" w:color="auto"/>
        <w:bottom w:val="none" w:sz="0" w:space="0" w:color="auto"/>
        <w:right w:val="none" w:sz="0" w:space="0" w:color="auto"/>
      </w:divBdr>
    </w:div>
    <w:div w:id="1156922751">
      <w:bodyDiv w:val="1"/>
      <w:marLeft w:val="0"/>
      <w:marRight w:val="0"/>
      <w:marTop w:val="0"/>
      <w:marBottom w:val="0"/>
      <w:divBdr>
        <w:top w:val="none" w:sz="0" w:space="0" w:color="auto"/>
        <w:left w:val="none" w:sz="0" w:space="0" w:color="auto"/>
        <w:bottom w:val="none" w:sz="0" w:space="0" w:color="auto"/>
        <w:right w:val="none" w:sz="0" w:space="0" w:color="auto"/>
      </w:divBdr>
    </w:div>
    <w:div w:id="1265118337">
      <w:bodyDiv w:val="1"/>
      <w:marLeft w:val="0"/>
      <w:marRight w:val="0"/>
      <w:marTop w:val="0"/>
      <w:marBottom w:val="0"/>
      <w:divBdr>
        <w:top w:val="none" w:sz="0" w:space="0" w:color="auto"/>
        <w:left w:val="none" w:sz="0" w:space="0" w:color="auto"/>
        <w:bottom w:val="none" w:sz="0" w:space="0" w:color="auto"/>
        <w:right w:val="none" w:sz="0" w:space="0" w:color="auto"/>
      </w:divBdr>
    </w:div>
    <w:div w:id="1424911064">
      <w:bodyDiv w:val="1"/>
      <w:marLeft w:val="0"/>
      <w:marRight w:val="0"/>
      <w:marTop w:val="0"/>
      <w:marBottom w:val="0"/>
      <w:divBdr>
        <w:top w:val="none" w:sz="0" w:space="0" w:color="auto"/>
        <w:left w:val="none" w:sz="0" w:space="0" w:color="auto"/>
        <w:bottom w:val="none" w:sz="0" w:space="0" w:color="auto"/>
        <w:right w:val="none" w:sz="0" w:space="0" w:color="auto"/>
      </w:divBdr>
    </w:div>
    <w:div w:id="1556089160">
      <w:bodyDiv w:val="1"/>
      <w:marLeft w:val="0"/>
      <w:marRight w:val="0"/>
      <w:marTop w:val="0"/>
      <w:marBottom w:val="0"/>
      <w:divBdr>
        <w:top w:val="none" w:sz="0" w:space="0" w:color="auto"/>
        <w:left w:val="none" w:sz="0" w:space="0" w:color="auto"/>
        <w:bottom w:val="none" w:sz="0" w:space="0" w:color="auto"/>
        <w:right w:val="none" w:sz="0" w:space="0" w:color="auto"/>
      </w:divBdr>
    </w:div>
    <w:div w:id="1666393042">
      <w:bodyDiv w:val="1"/>
      <w:marLeft w:val="0"/>
      <w:marRight w:val="0"/>
      <w:marTop w:val="0"/>
      <w:marBottom w:val="0"/>
      <w:divBdr>
        <w:top w:val="none" w:sz="0" w:space="0" w:color="auto"/>
        <w:left w:val="none" w:sz="0" w:space="0" w:color="auto"/>
        <w:bottom w:val="none" w:sz="0" w:space="0" w:color="auto"/>
        <w:right w:val="none" w:sz="0" w:space="0" w:color="auto"/>
      </w:divBdr>
    </w:div>
    <w:div w:id="1776092078">
      <w:bodyDiv w:val="1"/>
      <w:marLeft w:val="0"/>
      <w:marRight w:val="0"/>
      <w:marTop w:val="0"/>
      <w:marBottom w:val="0"/>
      <w:divBdr>
        <w:top w:val="none" w:sz="0" w:space="0" w:color="auto"/>
        <w:left w:val="none" w:sz="0" w:space="0" w:color="auto"/>
        <w:bottom w:val="none" w:sz="0" w:space="0" w:color="auto"/>
        <w:right w:val="none" w:sz="0" w:space="0" w:color="auto"/>
      </w:divBdr>
    </w:div>
    <w:div w:id="1786845342">
      <w:bodyDiv w:val="1"/>
      <w:marLeft w:val="0"/>
      <w:marRight w:val="0"/>
      <w:marTop w:val="0"/>
      <w:marBottom w:val="0"/>
      <w:divBdr>
        <w:top w:val="none" w:sz="0" w:space="0" w:color="auto"/>
        <w:left w:val="none" w:sz="0" w:space="0" w:color="auto"/>
        <w:bottom w:val="none" w:sz="0" w:space="0" w:color="auto"/>
        <w:right w:val="none" w:sz="0" w:space="0" w:color="auto"/>
      </w:divBdr>
    </w:div>
    <w:div w:id="1974867593">
      <w:bodyDiv w:val="1"/>
      <w:marLeft w:val="0"/>
      <w:marRight w:val="0"/>
      <w:marTop w:val="0"/>
      <w:marBottom w:val="0"/>
      <w:divBdr>
        <w:top w:val="none" w:sz="0" w:space="0" w:color="auto"/>
        <w:left w:val="none" w:sz="0" w:space="0" w:color="auto"/>
        <w:bottom w:val="none" w:sz="0" w:space="0" w:color="auto"/>
        <w:right w:val="none" w:sz="0" w:space="0" w:color="auto"/>
      </w:divBdr>
    </w:div>
    <w:div w:id="2047679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Dav01</b:Tag>
    <b:SourceType>Book</b:SourceType>
    <b:Guid>{38CC27AB-8F5B-4D57-89A0-0059A614C939}</b:Guid>
    <b:Author>
      <b:Author>
        <b:NameList>
          <b:Person>
            <b:Last>Graeber</b:Last>
            <b:First>David</b:First>
          </b:Person>
        </b:NameList>
      </b:Author>
    </b:Author>
    <b:Title>Toward an Anthropological Theory of Value: The False Coin of Our Own Dreams</b:Title>
    <b:Year>2001</b:Year>
    <b:City>New York</b:City>
    <b:Publisher>Palgrave</b:Publisher>
    <b:RefOrder>1</b:RefOrder>
  </b:Source>
  <b:Source>
    <b:Tag>Mal50</b:Tag>
    <b:SourceType>Book</b:SourceType>
    <b:Guid>{96D07559-3988-4970-B2E3-70EAA06A9F64}</b:Guid>
    <b:Author>
      <b:Author>
        <b:NameList>
          <b:Person>
            <b:Last>Malinowski</b:Last>
            <b:First>Bronislaw</b:First>
          </b:Person>
        </b:NameList>
      </b:Author>
    </b:Author>
    <b:Title>Argonauts of the Western Pacific : an Account of Native Enterprise and Adventure in the Archipelagoes of Melanesian New Guinea</b:Title>
    <b:Year>1950</b:Year>
    <b:City>New York</b:City>
    <b:Publisher>E.P. Dutton</b:Publisher>
    <b:RefOrder>3</b:RefOrder>
  </b:Source>
  <b:Source>
    <b:Tag>Mau90</b:Tag>
    <b:SourceType>Book</b:SourceType>
    <b:Guid>{6A114B41-68BD-4527-B45D-D17AE7FFBF90}</b:Guid>
    <b:Author>
      <b:Author>
        <b:NameList>
          <b:Person>
            <b:Last>Mauss</b:Last>
            <b:First>Marcel</b:First>
          </b:Person>
          <b:Person>
            <b:Last>Halls</b:Last>
            <b:Middle>D.</b:Middle>
            <b:First>W.</b:First>
          </b:Person>
        </b:NameList>
      </b:Author>
    </b:Author>
    <b:Title>The Gift</b:Title>
    <b:Year>1990</b:Year>
    <b:RefOrder>2</b:RefOrder>
  </b:Source>
  <b:Source>
    <b:Tag>Gra21</b:Tag>
    <b:SourceType>Book</b:SourceType>
    <b:Guid>{3CB2CD7A-34C2-49D8-A256-517D936FA92C}</b:Guid>
    <b:Author>
      <b:Author>
        <b:NameList>
          <b:Person>
            <b:Last>Graeber</b:Last>
            <b:First>David</b:First>
          </b:Person>
          <b:Person>
            <b:Last>Wengrow</b:Last>
            <b:First>David</b:First>
          </b:Person>
        </b:NameList>
      </b:Author>
    </b:Author>
    <b:Title>The Dawn of Everything</b:Title>
    <b:Year>2021</b:Year>
    <b:Publisher>Farrar, Straus and Giroux</b:Publisher>
    <b:RefOrder>5</b:RefOrder>
  </b:Source>
  <b:Source>
    <b:Tag>Sal22</b:Tag>
    <b:SourceType>Interview</b:SourceType>
    <b:Guid>{27227065-71ED-4AA8-99B0-C899AF80EA45}</b:Guid>
    <b:Title>personal communication</b:Title>
    <b:Year>2022</b:Year>
    <b:Author>
      <b:Interviewee>
        <b:NameList>
          <b:Person>
            <b:Last>Salandro</b:Last>
            <b:First>Dan</b:First>
          </b:Person>
        </b:NameList>
      </b:Interviewee>
    </b:Author>
    <b:RefOrder>4</b:RefOrder>
  </b:Source>
</b:Sources>
</file>

<file path=customXml/itemProps1.xml><?xml version="1.0" encoding="utf-8"?>
<ds:datastoreItem xmlns:ds="http://schemas.openxmlformats.org/officeDocument/2006/customXml" ds:itemID="{5518E5C6-10AD-406E-9B88-4449C5A31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1600</TotalTime>
  <Pages>17</Pages>
  <Words>4720</Words>
  <Characters>26904</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Whistler-brown</dc:creator>
  <cp:keywords/>
  <dc:description/>
  <cp:lastModifiedBy>Will Whistler-brown</cp:lastModifiedBy>
  <cp:revision>26</cp:revision>
  <dcterms:created xsi:type="dcterms:W3CDTF">2022-12-14T04:55:00Z</dcterms:created>
  <dcterms:modified xsi:type="dcterms:W3CDTF">2022-12-15T23:14:00Z</dcterms:modified>
</cp:coreProperties>
</file>